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96" w:rsidRPr="005C15A0" w:rsidRDefault="000E2EFC" w:rsidP="005C15A0">
      <w:pPr>
        <w:pStyle w:val="Heading1"/>
      </w:pPr>
      <w:r w:rsidRPr="005C15A0">
        <w:t xml:space="preserve">NOTIFICATION </w:t>
      </w:r>
      <w:r w:rsidR="00E83C96" w:rsidRPr="005C15A0">
        <w:t xml:space="preserve">OF 2 OR LESS GAMING MACHINES </w:t>
      </w:r>
      <w:r w:rsidR="00100168" w:rsidRPr="005C15A0">
        <w:t>or</w:t>
      </w:r>
    </w:p>
    <w:p w:rsidR="005C15A0" w:rsidRPr="005C15A0" w:rsidRDefault="00E83C96" w:rsidP="005C15A0">
      <w:pPr>
        <w:pStyle w:val="Heading1"/>
      </w:pPr>
      <w:r w:rsidRPr="005C15A0">
        <w:t xml:space="preserve">GAMING MACHINE PERMIT APPLICATIONS </w:t>
      </w:r>
    </w:p>
    <w:p w:rsidR="00E83C96" w:rsidRPr="005C15A0" w:rsidRDefault="00E83C96">
      <w:pPr>
        <w:pStyle w:val="BodyText"/>
        <w:jc w:val="center"/>
        <w:rPr>
          <w:rFonts w:ascii="Arial" w:hAnsi="Arial"/>
        </w:rPr>
      </w:pPr>
      <w:r w:rsidRPr="005C15A0">
        <w:rPr>
          <w:rFonts w:ascii="Arial" w:hAnsi="Arial"/>
        </w:rPr>
        <w:t>(i.e</w:t>
      </w:r>
      <w:r w:rsidR="007B1B52" w:rsidRPr="005C15A0">
        <w:rPr>
          <w:rFonts w:ascii="Arial" w:hAnsi="Arial"/>
        </w:rPr>
        <w:t>. for greater than 2 machines) for:</w:t>
      </w:r>
    </w:p>
    <w:p w:rsidR="00E83C96" w:rsidRPr="005C15A0" w:rsidRDefault="00E83C96">
      <w:pPr>
        <w:pStyle w:val="BodyText"/>
        <w:jc w:val="center"/>
        <w:rPr>
          <w:rFonts w:ascii="Arial" w:hAnsi="Arial"/>
        </w:rPr>
      </w:pPr>
      <w:r w:rsidRPr="005C15A0">
        <w:rPr>
          <w:rFonts w:ascii="Arial" w:hAnsi="Arial"/>
          <w:u w:val="single"/>
        </w:rPr>
        <w:t>CONVERSION</w:t>
      </w:r>
      <w:r w:rsidRPr="005C15A0">
        <w:rPr>
          <w:rFonts w:ascii="Arial" w:hAnsi="Arial"/>
        </w:rPr>
        <w:t xml:space="preserve"> / </w:t>
      </w:r>
      <w:r w:rsidR="00270490" w:rsidRPr="005C15A0">
        <w:rPr>
          <w:rFonts w:ascii="Arial" w:hAnsi="Arial"/>
          <w:u w:val="single"/>
        </w:rPr>
        <w:t>NEW</w:t>
      </w:r>
      <w:r w:rsidR="00270490" w:rsidRPr="005C15A0">
        <w:rPr>
          <w:rFonts w:ascii="Arial" w:hAnsi="Arial"/>
        </w:rPr>
        <w:t xml:space="preserve"> / </w:t>
      </w:r>
      <w:r w:rsidRPr="005C15A0">
        <w:rPr>
          <w:rFonts w:ascii="Arial" w:hAnsi="Arial"/>
          <w:u w:val="single"/>
        </w:rPr>
        <w:t xml:space="preserve">VARIATION </w:t>
      </w:r>
      <w:r w:rsidRPr="005C15A0">
        <w:rPr>
          <w:rFonts w:ascii="Arial" w:hAnsi="Arial"/>
        </w:rPr>
        <w:t xml:space="preserve">/ </w:t>
      </w:r>
      <w:r w:rsidRPr="005C15A0">
        <w:rPr>
          <w:rFonts w:ascii="Arial" w:hAnsi="Arial"/>
          <w:u w:val="single"/>
        </w:rPr>
        <w:t>TRANSFER</w:t>
      </w:r>
    </w:p>
    <w:p w:rsidR="00E83C96" w:rsidRPr="005C15A0" w:rsidRDefault="00E83C96">
      <w:pPr>
        <w:pStyle w:val="BodyText"/>
        <w:jc w:val="center"/>
        <w:rPr>
          <w:rFonts w:ascii="Arial" w:hAnsi="Arial"/>
        </w:rPr>
      </w:pPr>
    </w:p>
    <w:p w:rsidR="00D55A55" w:rsidRPr="005C15A0" w:rsidRDefault="000E2EFC">
      <w:pPr>
        <w:pStyle w:val="BodyText"/>
        <w:jc w:val="center"/>
        <w:rPr>
          <w:rFonts w:ascii="Arial" w:hAnsi="Arial"/>
          <w:sz w:val="20"/>
          <w:szCs w:val="20"/>
        </w:rPr>
      </w:pPr>
      <w:r w:rsidRPr="005C15A0">
        <w:rPr>
          <w:rFonts w:ascii="Arial" w:hAnsi="Arial"/>
          <w:sz w:val="20"/>
          <w:szCs w:val="20"/>
        </w:rPr>
        <w:t>(</w:t>
      </w:r>
      <w:r w:rsidR="00D55A55" w:rsidRPr="005C15A0">
        <w:rPr>
          <w:rFonts w:ascii="Arial" w:hAnsi="Arial"/>
          <w:sz w:val="20"/>
          <w:szCs w:val="20"/>
        </w:rPr>
        <w:t xml:space="preserve">FOR USE BY </w:t>
      </w:r>
      <w:r w:rsidR="00D55A55" w:rsidRPr="005C15A0">
        <w:rPr>
          <w:rFonts w:ascii="Arial" w:hAnsi="Arial"/>
          <w:sz w:val="20"/>
          <w:szCs w:val="20"/>
          <w:u w:val="single"/>
        </w:rPr>
        <w:t>PREMISES LICENSED TO S</w:t>
      </w:r>
      <w:r w:rsidR="005E346C" w:rsidRPr="005C15A0">
        <w:rPr>
          <w:rFonts w:ascii="Arial" w:hAnsi="Arial"/>
          <w:sz w:val="20"/>
          <w:szCs w:val="20"/>
          <w:u w:val="single"/>
        </w:rPr>
        <w:t>UPPLY</w:t>
      </w:r>
      <w:r w:rsidR="00D55A55" w:rsidRPr="005C15A0">
        <w:rPr>
          <w:rFonts w:ascii="Arial" w:hAnsi="Arial"/>
          <w:sz w:val="20"/>
          <w:szCs w:val="20"/>
          <w:u w:val="single"/>
        </w:rPr>
        <w:t xml:space="preserve"> ALCOHOL</w:t>
      </w:r>
      <w:r w:rsidRPr="005C15A0">
        <w:rPr>
          <w:rFonts w:ascii="Arial" w:hAnsi="Arial"/>
          <w:sz w:val="20"/>
          <w:szCs w:val="20"/>
          <w:u w:val="single"/>
        </w:rPr>
        <w:t xml:space="preserve"> </w:t>
      </w:r>
      <w:r w:rsidR="005E346C" w:rsidRPr="005C15A0">
        <w:rPr>
          <w:rFonts w:ascii="Arial" w:hAnsi="Arial"/>
          <w:sz w:val="20"/>
          <w:szCs w:val="20"/>
          <w:u w:val="single"/>
        </w:rPr>
        <w:t xml:space="preserve">FOR CONSUMPTION </w:t>
      </w:r>
      <w:r w:rsidRPr="005C15A0">
        <w:rPr>
          <w:rFonts w:ascii="Arial" w:hAnsi="Arial"/>
          <w:sz w:val="20"/>
          <w:szCs w:val="20"/>
          <w:u w:val="single"/>
        </w:rPr>
        <w:t>ON THE PREMISES</w:t>
      </w:r>
      <w:r w:rsidRPr="005C15A0">
        <w:rPr>
          <w:rFonts w:ascii="Arial" w:hAnsi="Arial"/>
          <w:sz w:val="20"/>
          <w:szCs w:val="20"/>
        </w:rPr>
        <w:t>)</w:t>
      </w:r>
    </w:p>
    <w:p w:rsidR="007D6532" w:rsidRPr="005C15A0" w:rsidRDefault="007D6532">
      <w:pPr>
        <w:pStyle w:val="BodyText"/>
        <w:jc w:val="center"/>
        <w:rPr>
          <w:rFonts w:ascii="Arial" w:hAnsi="Arial"/>
          <w:b w:val="0"/>
          <w:i/>
          <w:sz w:val="18"/>
          <w:szCs w:val="18"/>
        </w:rPr>
      </w:pPr>
    </w:p>
    <w:p w:rsidR="00781BA0" w:rsidRPr="005C15A0" w:rsidRDefault="00781BA0">
      <w:pPr>
        <w:pStyle w:val="BodyText"/>
        <w:jc w:val="center"/>
        <w:rPr>
          <w:rFonts w:ascii="Arial" w:hAnsi="Arial"/>
          <w:i/>
          <w:sz w:val="22"/>
          <w:szCs w:val="22"/>
        </w:rPr>
      </w:pPr>
      <w:r w:rsidRPr="005C15A0">
        <w:rPr>
          <w:rFonts w:ascii="Arial" w:hAnsi="Arial"/>
          <w:i/>
          <w:sz w:val="22"/>
          <w:szCs w:val="22"/>
        </w:rPr>
        <w:t xml:space="preserve">Please refer to guidance notes at the </w:t>
      </w:r>
      <w:r w:rsidR="005C15A0">
        <w:rPr>
          <w:rFonts w:ascii="Arial" w:hAnsi="Arial"/>
          <w:i/>
          <w:sz w:val="22"/>
          <w:szCs w:val="22"/>
        </w:rPr>
        <w:t>end</w:t>
      </w:r>
      <w:r w:rsidRPr="005C15A0">
        <w:rPr>
          <w:rFonts w:ascii="Arial" w:hAnsi="Arial"/>
          <w:i/>
          <w:sz w:val="22"/>
          <w:szCs w:val="22"/>
        </w:rPr>
        <w:t xml:space="preserve"> of this form before completing</w:t>
      </w:r>
    </w:p>
    <w:p w:rsidR="005C15A0" w:rsidRPr="00B85145" w:rsidRDefault="00F00772" w:rsidP="005C15A0">
      <w:pPr>
        <w:rPr>
          <w:rFonts w:ascii="Arial" w:hAnsi="Arial"/>
          <w:sz w:val="22"/>
          <w:szCs w:val="22"/>
        </w:rPr>
      </w:pPr>
      <w:r>
        <w:rPr>
          <w:noProof/>
          <w:lang w:eastAsia="en-GB"/>
        </w:rPr>
        <w:drawing>
          <wp:anchor distT="0" distB="0" distL="114300" distR="114300" simplePos="0" relativeHeight="251663872" behindDoc="0" locked="0" layoutInCell="1" allowOverlap="1">
            <wp:simplePos x="0" y="0"/>
            <wp:positionH relativeFrom="column">
              <wp:posOffset>3021330</wp:posOffset>
            </wp:positionH>
            <wp:positionV relativeFrom="paragraph">
              <wp:posOffset>133350</wp:posOffset>
            </wp:positionV>
            <wp:extent cx="2533650" cy="1181100"/>
            <wp:effectExtent l="0" t="0" r="0" b="0"/>
            <wp:wrapSquare wrapText="bothSides"/>
            <wp:docPr id="40" name="Picture 1" descr="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5A0" w:rsidRPr="00B85145">
        <w:rPr>
          <w:rFonts w:ascii="Arial" w:hAnsi="Arial"/>
          <w:sz w:val="22"/>
          <w:szCs w:val="22"/>
        </w:rPr>
        <w:t>To:</w:t>
      </w:r>
    </w:p>
    <w:p w:rsidR="005C15A0" w:rsidRPr="00B85145" w:rsidRDefault="005C15A0" w:rsidP="005C15A0">
      <w:pPr>
        <w:rPr>
          <w:rFonts w:ascii="Arial" w:hAnsi="Arial"/>
          <w:sz w:val="22"/>
          <w:szCs w:val="22"/>
        </w:rPr>
      </w:pPr>
      <w:r w:rsidRPr="00B85145">
        <w:rPr>
          <w:rFonts w:ascii="Arial" w:hAnsi="Arial"/>
          <w:sz w:val="22"/>
          <w:szCs w:val="22"/>
        </w:rPr>
        <w:t>Broxtowe Borough Council</w:t>
      </w:r>
    </w:p>
    <w:p w:rsidR="005C15A0" w:rsidRPr="00B85145" w:rsidRDefault="005C15A0" w:rsidP="005C15A0">
      <w:pPr>
        <w:rPr>
          <w:rFonts w:ascii="Arial" w:hAnsi="Arial"/>
          <w:sz w:val="22"/>
          <w:szCs w:val="22"/>
        </w:rPr>
      </w:pPr>
      <w:r w:rsidRPr="00B85145">
        <w:rPr>
          <w:rFonts w:ascii="Arial" w:hAnsi="Arial"/>
          <w:sz w:val="22"/>
          <w:szCs w:val="22"/>
        </w:rPr>
        <w:t xml:space="preserve">Licensing </w:t>
      </w:r>
      <w:r>
        <w:rPr>
          <w:rFonts w:ascii="Arial" w:hAnsi="Arial"/>
          <w:sz w:val="22"/>
          <w:szCs w:val="22"/>
        </w:rPr>
        <w:t>Department</w:t>
      </w:r>
    </w:p>
    <w:p w:rsidR="005C15A0" w:rsidRPr="00B85145" w:rsidRDefault="005C15A0" w:rsidP="005C15A0">
      <w:pPr>
        <w:rPr>
          <w:rFonts w:ascii="Arial" w:hAnsi="Arial"/>
          <w:sz w:val="22"/>
          <w:szCs w:val="22"/>
        </w:rPr>
      </w:pPr>
      <w:r w:rsidRPr="00B85145">
        <w:rPr>
          <w:rFonts w:ascii="Arial" w:hAnsi="Arial"/>
          <w:sz w:val="22"/>
          <w:szCs w:val="22"/>
        </w:rPr>
        <w:t>Council Offices</w:t>
      </w:r>
    </w:p>
    <w:p w:rsidR="005C15A0" w:rsidRPr="00B85145" w:rsidRDefault="005C15A0" w:rsidP="005C15A0">
      <w:pPr>
        <w:rPr>
          <w:rFonts w:ascii="Arial" w:hAnsi="Arial"/>
          <w:sz w:val="22"/>
          <w:szCs w:val="22"/>
        </w:rPr>
      </w:pPr>
      <w:smartTag w:uri="urn:schemas-microsoft-com:office:smarttags" w:element="Street">
        <w:smartTag w:uri="urn:schemas-microsoft-com:office:smarttags" w:element="address">
          <w:r w:rsidRPr="00B85145">
            <w:rPr>
              <w:rFonts w:ascii="Arial" w:hAnsi="Arial"/>
              <w:sz w:val="22"/>
              <w:szCs w:val="22"/>
            </w:rPr>
            <w:t>Foster Avenue</w:t>
          </w:r>
        </w:smartTag>
      </w:smartTag>
    </w:p>
    <w:p w:rsidR="005C15A0" w:rsidRPr="00B85145" w:rsidRDefault="005C15A0" w:rsidP="005C15A0">
      <w:pPr>
        <w:rPr>
          <w:rFonts w:ascii="Arial" w:hAnsi="Arial"/>
          <w:sz w:val="22"/>
          <w:szCs w:val="22"/>
        </w:rPr>
      </w:pPr>
      <w:r w:rsidRPr="00B85145">
        <w:rPr>
          <w:rFonts w:ascii="Arial" w:hAnsi="Arial"/>
          <w:sz w:val="22"/>
          <w:szCs w:val="22"/>
        </w:rPr>
        <w:t>Beeston</w:t>
      </w:r>
    </w:p>
    <w:p w:rsidR="005C15A0" w:rsidRDefault="005C15A0" w:rsidP="005C15A0">
      <w:pPr>
        <w:rPr>
          <w:rFonts w:ascii="Arial" w:hAnsi="Arial"/>
          <w:sz w:val="22"/>
          <w:szCs w:val="22"/>
        </w:rPr>
      </w:pPr>
      <w:r w:rsidRPr="00B85145">
        <w:rPr>
          <w:rFonts w:ascii="Arial" w:hAnsi="Arial"/>
          <w:sz w:val="22"/>
          <w:szCs w:val="22"/>
        </w:rPr>
        <w:t>Nottingham</w:t>
      </w:r>
    </w:p>
    <w:p w:rsidR="005C15A0" w:rsidRDefault="005C15A0" w:rsidP="004943FC">
      <w:pPr>
        <w:rPr>
          <w:rFonts w:ascii="Arial" w:hAnsi="Arial"/>
          <w:sz w:val="22"/>
        </w:rPr>
      </w:pPr>
      <w:r w:rsidRPr="00B85145">
        <w:rPr>
          <w:rFonts w:ascii="Arial" w:hAnsi="Arial"/>
          <w:sz w:val="22"/>
        </w:rPr>
        <w:t>NG9 1AB</w:t>
      </w:r>
    </w:p>
    <w:p w:rsidR="004943FC" w:rsidRDefault="004943FC" w:rsidP="004943FC">
      <w:pPr>
        <w:rPr>
          <w:rFonts w:ascii="Arial" w:hAnsi="Arial"/>
        </w:rPr>
      </w:pPr>
    </w:p>
    <w:p w:rsidR="005C15A0" w:rsidRPr="005C15A0" w:rsidRDefault="005C15A0" w:rsidP="00F00772">
      <w:pPr>
        <w:pStyle w:val="Heading2"/>
        <w:pBdr>
          <w:top w:val="single" w:sz="4" w:space="1" w:color="auto"/>
          <w:left w:val="single" w:sz="4" w:space="4" w:color="auto"/>
          <w:bottom w:val="single" w:sz="4" w:space="1" w:color="auto"/>
          <w:right w:val="single" w:sz="4" w:space="4" w:color="auto"/>
        </w:pBdr>
        <w:spacing w:after="240"/>
      </w:pPr>
      <w:r w:rsidRPr="005C15A0">
        <w:t>SECTION A – What do you want to do?</w:t>
      </w:r>
    </w:p>
    <w:p w:rsidR="005C15A0" w:rsidRPr="00F00772"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rPr>
        <w:t>1. Please indicate what you would like to do</w:t>
      </w:r>
    </w:p>
    <w:p w:rsidR="005C15A0" w:rsidRPr="005C15A0"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Pr>
          <w:rFonts w:ascii="Arial" w:hAnsi="Arial"/>
          <w:bCs/>
          <w:noProof/>
          <w:lang w:eastAsia="en-GB"/>
        </w:rPr>
        <mc:AlternateContent>
          <mc:Choice Requires="wps">
            <w:drawing>
              <wp:anchor distT="0" distB="0" distL="114300" distR="114300" simplePos="0" relativeHeight="251664896" behindDoc="0" locked="0" layoutInCell="1" allowOverlap="1">
                <wp:simplePos x="0" y="0"/>
                <wp:positionH relativeFrom="column">
                  <wp:posOffset>3078480</wp:posOffset>
                </wp:positionH>
                <wp:positionV relativeFrom="paragraph">
                  <wp:posOffset>215900</wp:posOffset>
                </wp:positionV>
                <wp:extent cx="266700" cy="247650"/>
                <wp:effectExtent l="9525" t="9525" r="9525" b="9525"/>
                <wp:wrapNone/>
                <wp:docPr id="11" name="Rectangle 4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D450" id="Rectangle 41" o:spid="_x0000_s1026" alt="Checkbox" style="position:absolute;margin-left:242.4pt;margin-top:17pt;width:21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"/>
            </w:pict>
          </mc:Fallback>
        </mc:AlternateContent>
      </w:r>
      <w:r w:rsidR="005C15A0" w:rsidRPr="005C15A0">
        <w:rPr>
          <w:rFonts w:ascii="Arial" w:hAnsi="Arial"/>
          <w:bCs/>
        </w:rPr>
        <w:t xml:space="preserve">a) </w:t>
      </w:r>
      <w:r w:rsidR="005C15A0" w:rsidRPr="005C15A0">
        <w:rPr>
          <w:rFonts w:ascii="Arial" w:hAnsi="Arial"/>
          <w:b/>
          <w:bCs/>
        </w:rPr>
        <w:t>Notify</w:t>
      </w:r>
      <w:r w:rsidR="005C15A0" w:rsidRPr="005C15A0">
        <w:rPr>
          <w:rFonts w:ascii="Arial" w:hAnsi="Arial"/>
          <w:bCs/>
        </w:rPr>
        <w:t xml:space="preserve"> licensing authority that you intend to provide up to a maximum total of 2 gaming ma</w:t>
      </w:r>
      <w:r w:rsidR="005C15A0">
        <w:rPr>
          <w:rFonts w:ascii="Arial" w:hAnsi="Arial"/>
          <w:bCs/>
        </w:rPr>
        <w:t>chines category C and / or D</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sidRPr="005C15A0">
        <w:rPr>
          <w:rFonts w:ascii="Arial" w:hAnsi="Arial"/>
          <w:bCs/>
        </w:rPr>
        <w:t>(</w:t>
      </w:r>
      <w:r w:rsidRPr="005C15A0">
        <w:rPr>
          <w:rFonts w:ascii="Arial" w:hAnsi="Arial"/>
          <w:bCs/>
          <w:i/>
        </w:rPr>
        <w:t>if you choose this option then please complete sections D and E</w:t>
      </w:r>
      <w:r w:rsidRPr="005C15A0">
        <w:rPr>
          <w:rFonts w:ascii="Arial" w:hAnsi="Arial"/>
          <w:bCs/>
        </w:rPr>
        <w:t>)</w:t>
      </w:r>
    </w:p>
    <w:p w:rsidR="005C15A0" w:rsidRPr="005C15A0"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Pr>
          <w:rFonts w:ascii="Arial" w:hAnsi="Arial"/>
          <w:bCs/>
          <w:noProof/>
          <w:lang w:eastAsia="en-GB"/>
        </w:rPr>
        <mc:AlternateContent>
          <mc:Choice Requires="wps">
            <w:drawing>
              <wp:anchor distT="0" distB="0" distL="114300" distR="114300" simplePos="0" relativeHeight="251665920" behindDoc="0" locked="0" layoutInCell="1" allowOverlap="1">
                <wp:simplePos x="0" y="0"/>
                <wp:positionH relativeFrom="column">
                  <wp:posOffset>1459230</wp:posOffset>
                </wp:positionH>
                <wp:positionV relativeFrom="paragraph">
                  <wp:posOffset>392430</wp:posOffset>
                </wp:positionV>
                <wp:extent cx="266700" cy="247650"/>
                <wp:effectExtent l="9525" t="9525" r="9525" b="9525"/>
                <wp:wrapNone/>
                <wp:docPr id="10" name="Rectangle 4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789C" id="Rectangle 42" o:spid="_x0000_s1026" alt="Checkbox" style="position:absolute;margin-left:114.9pt;margin-top:30.9pt;width:21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"/>
            </w:pict>
          </mc:Fallback>
        </mc:AlternateContent>
      </w:r>
      <w:r w:rsidR="005C15A0" w:rsidRPr="005C15A0">
        <w:rPr>
          <w:rFonts w:ascii="Arial" w:hAnsi="Arial"/>
          <w:bCs/>
        </w:rPr>
        <w:t xml:space="preserve">b) Apply </w:t>
      </w:r>
      <w:r w:rsidR="005C15A0" w:rsidRPr="005C15A0">
        <w:rPr>
          <w:rFonts w:ascii="Arial" w:hAnsi="Arial"/>
          <w:b/>
          <w:bCs/>
        </w:rPr>
        <w:t>to convert</w:t>
      </w:r>
      <w:r w:rsidR="005C15A0" w:rsidRPr="005C15A0">
        <w:rPr>
          <w:rFonts w:ascii="Arial" w:hAnsi="Arial"/>
          <w:bCs/>
        </w:rPr>
        <w:t xml:space="preserve"> an existing Section 34 permit issued under the Gaming Act 1968, into a licensed premises gaming machine permit (i.e. for more than 2 gaming machines)</w:t>
      </w:r>
    </w:p>
    <w:p w:rsidR="005C15A0" w:rsidRPr="005C15A0"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Pr>
          <w:rFonts w:ascii="Arial" w:hAnsi="Arial"/>
          <w:bCs/>
          <w:noProof/>
          <w:lang w:eastAsia="en-GB"/>
        </w:rPr>
        <mc:AlternateContent>
          <mc:Choice Requires="wps">
            <w:drawing>
              <wp:anchor distT="0" distB="0" distL="114300" distR="114300" simplePos="0" relativeHeight="251666944" behindDoc="0" locked="0" layoutInCell="1" allowOverlap="1">
                <wp:simplePos x="0" y="0"/>
                <wp:positionH relativeFrom="column">
                  <wp:posOffset>4364355</wp:posOffset>
                </wp:positionH>
                <wp:positionV relativeFrom="paragraph">
                  <wp:posOffset>311785</wp:posOffset>
                </wp:positionV>
                <wp:extent cx="266700" cy="247650"/>
                <wp:effectExtent l="9525" t="9525" r="9525" b="9525"/>
                <wp:wrapNone/>
                <wp:docPr id="9" name="Rectangle 4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4E4C" id="Rectangle 43" o:spid="_x0000_s1026" alt="Checkbox" style="position:absolute;margin-left:343.65pt;margin-top:24.55pt;width:21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"/>
            </w:pict>
          </mc:Fallback>
        </mc:AlternateContent>
      </w:r>
      <w:r w:rsidR="005C15A0" w:rsidRPr="005C15A0">
        <w:rPr>
          <w:rFonts w:ascii="Arial" w:hAnsi="Arial"/>
          <w:bCs/>
        </w:rPr>
        <w:t>(</w:t>
      </w:r>
      <w:r w:rsidR="005C15A0" w:rsidRPr="005C15A0">
        <w:rPr>
          <w:rFonts w:ascii="Arial" w:hAnsi="Arial"/>
          <w:bCs/>
          <w:i/>
        </w:rPr>
        <w:t>if you choose this option then please complete sections B, D and E</w:t>
      </w:r>
      <w:r w:rsidR="005C15A0" w:rsidRPr="005C15A0">
        <w:rPr>
          <w:rFonts w:ascii="Arial" w:hAnsi="Arial"/>
          <w:bCs/>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sidRPr="005C15A0">
        <w:rPr>
          <w:rFonts w:ascii="Arial" w:hAnsi="Arial"/>
          <w:bCs/>
        </w:rPr>
        <w:t xml:space="preserve">c) Apply for a </w:t>
      </w:r>
      <w:r w:rsidRPr="005C15A0">
        <w:rPr>
          <w:rFonts w:ascii="Arial" w:hAnsi="Arial"/>
          <w:b/>
          <w:bCs/>
        </w:rPr>
        <w:t>new</w:t>
      </w:r>
      <w:r w:rsidRPr="005C15A0">
        <w:rPr>
          <w:rFonts w:ascii="Arial" w:hAnsi="Arial"/>
          <w:bCs/>
        </w:rPr>
        <w:t xml:space="preserve"> licensed premises gaming machine permit</w:t>
      </w:r>
    </w:p>
    <w:p w:rsidR="005C15A0" w:rsidRPr="005C15A0"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Pr>
          <w:rFonts w:ascii="Arial" w:hAnsi="Arial"/>
          <w:bCs/>
          <w:noProof/>
          <w:lang w:eastAsia="en-GB"/>
        </w:rPr>
        <mc:AlternateContent>
          <mc:Choice Requires="wps">
            <w:drawing>
              <wp:anchor distT="0" distB="0" distL="114300" distR="114300" simplePos="0" relativeHeight="251667968" behindDoc="0" locked="0" layoutInCell="1" allowOverlap="1">
                <wp:simplePos x="0" y="0"/>
                <wp:positionH relativeFrom="column">
                  <wp:posOffset>4850130</wp:posOffset>
                </wp:positionH>
                <wp:positionV relativeFrom="paragraph">
                  <wp:posOffset>308610</wp:posOffset>
                </wp:positionV>
                <wp:extent cx="266700" cy="247650"/>
                <wp:effectExtent l="9525" t="9525" r="9525" b="9525"/>
                <wp:wrapNone/>
                <wp:docPr id="8" name="Rectangle 4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A0AC" id="Rectangle 44" o:spid="_x0000_s1026" alt="Checkbox" style="position:absolute;margin-left:381.9pt;margin-top:24.3pt;width:21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"/>
            </w:pict>
          </mc:Fallback>
        </mc:AlternateContent>
      </w:r>
      <w:r w:rsidR="005C15A0" w:rsidRPr="005C15A0">
        <w:rPr>
          <w:rFonts w:ascii="Arial" w:hAnsi="Arial"/>
          <w:bCs/>
        </w:rPr>
        <w:t>((</w:t>
      </w:r>
      <w:r w:rsidR="005C15A0" w:rsidRPr="005C15A0">
        <w:rPr>
          <w:rFonts w:ascii="Arial" w:hAnsi="Arial"/>
          <w:bCs/>
          <w:i/>
        </w:rPr>
        <w:t>if you choose this option then please complete sections B, D and E</w:t>
      </w:r>
      <w:r w:rsidR="005C15A0" w:rsidRPr="005C15A0">
        <w:rPr>
          <w:rFonts w:ascii="Arial" w:hAnsi="Arial"/>
          <w:bCs/>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sidRPr="005C15A0">
        <w:rPr>
          <w:rFonts w:ascii="Arial" w:hAnsi="Arial"/>
          <w:bCs/>
        </w:rPr>
        <w:t xml:space="preserve">d) Apply to </w:t>
      </w:r>
      <w:r w:rsidRPr="005C15A0">
        <w:rPr>
          <w:rFonts w:ascii="Arial" w:hAnsi="Arial"/>
          <w:b/>
          <w:bCs/>
        </w:rPr>
        <w:t>vary</w:t>
      </w:r>
      <w:r w:rsidRPr="005C15A0">
        <w:rPr>
          <w:rFonts w:ascii="Arial" w:hAnsi="Arial"/>
          <w:bCs/>
        </w:rPr>
        <w:t xml:space="preserve"> an existing licensed premises gaming machine permit</w:t>
      </w:r>
    </w:p>
    <w:p w:rsidR="005C15A0" w:rsidRPr="005C15A0"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Pr>
          <w:rFonts w:ascii="Arial" w:hAnsi="Arial"/>
          <w:bCs/>
          <w:noProof/>
          <w:lang w:eastAsia="en-GB"/>
        </w:rPr>
        <mc:AlternateContent>
          <mc:Choice Requires="wps">
            <w:drawing>
              <wp:anchor distT="0" distB="0" distL="114300" distR="114300" simplePos="0" relativeHeight="251668992" behindDoc="0" locked="0" layoutInCell="1" allowOverlap="1">
                <wp:simplePos x="0" y="0"/>
                <wp:positionH relativeFrom="column">
                  <wp:posOffset>5040630</wp:posOffset>
                </wp:positionH>
                <wp:positionV relativeFrom="paragraph">
                  <wp:posOffset>295910</wp:posOffset>
                </wp:positionV>
                <wp:extent cx="266700" cy="247650"/>
                <wp:effectExtent l="9525" t="9525" r="9525" b="9525"/>
                <wp:wrapNone/>
                <wp:docPr id="7" name="Rectangle 4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3D7E0" id="Rectangle 45" o:spid="_x0000_s1026" alt="Checkbox" style="position:absolute;margin-left:396.9pt;margin-top:23.3pt;width:21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"/>
            </w:pict>
          </mc:Fallback>
        </mc:AlternateContent>
      </w:r>
      <w:r w:rsidR="005C15A0" w:rsidRPr="005C15A0">
        <w:rPr>
          <w:rFonts w:ascii="Arial" w:hAnsi="Arial"/>
          <w:bCs/>
        </w:rPr>
        <w:t>(</w:t>
      </w:r>
      <w:r w:rsidR="005C15A0" w:rsidRPr="005C15A0">
        <w:rPr>
          <w:rFonts w:ascii="Arial" w:hAnsi="Arial"/>
          <w:bCs/>
          <w:i/>
        </w:rPr>
        <w:t>if you choose this option then please complete sections B, D and E</w:t>
      </w:r>
      <w:r w:rsidR="005C15A0" w:rsidRPr="005C15A0">
        <w:rPr>
          <w:rFonts w:ascii="Arial" w:hAnsi="Arial"/>
          <w:bCs/>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bCs/>
        </w:rPr>
      </w:pPr>
      <w:r w:rsidRPr="005C15A0">
        <w:rPr>
          <w:rFonts w:ascii="Arial" w:hAnsi="Arial"/>
          <w:bCs/>
        </w:rPr>
        <w:t xml:space="preserve">e) Apply to </w:t>
      </w:r>
      <w:r w:rsidRPr="005C15A0">
        <w:rPr>
          <w:rFonts w:ascii="Arial" w:hAnsi="Arial"/>
          <w:b/>
          <w:bCs/>
        </w:rPr>
        <w:t>transfer</w:t>
      </w:r>
      <w:r w:rsidRPr="005C15A0">
        <w:rPr>
          <w:rFonts w:ascii="Arial" w:hAnsi="Arial"/>
          <w:bCs/>
        </w:rPr>
        <w:t xml:space="preserve"> an existing licensed premises gaming machine permit</w:t>
      </w:r>
    </w:p>
    <w:p w:rsidR="00D55A55" w:rsidRPr="005C15A0" w:rsidRDefault="005C15A0" w:rsidP="004943FC">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bCs/>
        </w:rPr>
        <w:t>(</w:t>
      </w:r>
      <w:r w:rsidRPr="005C15A0">
        <w:rPr>
          <w:rFonts w:ascii="Arial" w:hAnsi="Arial"/>
          <w:bCs/>
          <w:i/>
        </w:rPr>
        <w:t>if you choose this option then please complete sections C, D and E</w:t>
      </w:r>
    </w:p>
    <w:p w:rsidR="005C15A0" w:rsidRPr="005C15A0" w:rsidRDefault="00F00772" w:rsidP="00F00772">
      <w:pPr>
        <w:pStyle w:val="Heading2"/>
        <w:pBdr>
          <w:top w:val="single" w:sz="4" w:space="1" w:color="auto"/>
          <w:left w:val="single" w:sz="4" w:space="4" w:color="auto"/>
          <w:bottom w:val="single" w:sz="4" w:space="1" w:color="auto"/>
          <w:right w:val="single" w:sz="4" w:space="4" w:color="auto"/>
        </w:pBdr>
        <w:spacing w:after="240" w:line="276" w:lineRule="auto"/>
      </w:pPr>
      <w:r>
        <w:br w:type="page"/>
      </w:r>
      <w:r w:rsidR="005C15A0" w:rsidRPr="005C15A0">
        <w:lastRenderedPageBreak/>
        <w:t xml:space="preserve">SECTION B – Application for grant (includes </w:t>
      </w:r>
      <w:r w:rsidR="005C15A0" w:rsidRPr="005C15A0">
        <w:rPr>
          <w:u w:val="single"/>
        </w:rPr>
        <w:t>conversion</w:t>
      </w:r>
      <w:r w:rsidR="005C15A0" w:rsidRPr="005C15A0">
        <w:t xml:space="preserve">, </w:t>
      </w:r>
      <w:r w:rsidR="005C15A0" w:rsidRPr="005C15A0">
        <w:rPr>
          <w:u w:val="single"/>
        </w:rPr>
        <w:t>new</w:t>
      </w:r>
      <w:r w:rsidR="005C15A0" w:rsidRPr="005C15A0">
        <w:t xml:space="preserve"> and </w:t>
      </w:r>
      <w:r w:rsidR="005C15A0" w:rsidRPr="005C15A0">
        <w:rPr>
          <w:u w:val="single"/>
        </w:rPr>
        <w:t xml:space="preserve">variation </w:t>
      </w:r>
      <w:r w:rsidR="005C15A0" w:rsidRPr="005C15A0">
        <w:t>applications)</w:t>
      </w:r>
    </w:p>
    <w:p w:rsidR="005C15A0" w:rsidRDefault="005C15A0" w:rsidP="00F00772">
      <w:pPr>
        <w:pBdr>
          <w:top w:val="single" w:sz="4" w:space="1" w:color="auto"/>
          <w:left w:val="single" w:sz="4" w:space="4" w:color="auto"/>
          <w:bottom w:val="single" w:sz="4" w:space="1" w:color="auto"/>
          <w:right w:val="single" w:sz="4" w:space="4" w:color="auto"/>
        </w:pBdr>
        <w:spacing w:line="276" w:lineRule="auto"/>
        <w:rPr>
          <w:rFonts w:ascii="Arial" w:hAnsi="Arial"/>
        </w:rPr>
      </w:pPr>
      <w:r w:rsidRPr="005C15A0">
        <w:rPr>
          <w:rFonts w:ascii="Arial" w:hAnsi="Arial"/>
        </w:rPr>
        <w:t>2. How many gaming machines are you currently authorised to provide and if this is a new or variation application, how many do you wish to provide? (please complete the boxes in the table)</w:t>
      </w:r>
    </w:p>
    <w:tbl>
      <w:tblPr>
        <w:tblStyle w:val="TableGrid"/>
        <w:tblW w:w="0" w:type="auto"/>
        <w:tblLook w:val="04A0" w:firstRow="1" w:lastRow="0" w:firstColumn="1" w:lastColumn="0" w:noHBand="0" w:noVBand="1"/>
        <w:tblDescription w:val="Machines at Premises"/>
      </w:tblPr>
      <w:tblGrid>
        <w:gridCol w:w="2763"/>
        <w:gridCol w:w="2773"/>
        <w:gridCol w:w="2766"/>
      </w:tblGrid>
      <w:tr w:rsidR="00F00772" w:rsidTr="00F00772">
        <w:trPr>
          <w:tblHeader/>
        </w:trPr>
        <w:tc>
          <w:tcPr>
            <w:tcW w:w="2842" w:type="dxa"/>
            <w:shd w:val="clear" w:color="auto" w:fill="F2F2F2" w:themeFill="background1" w:themeFillShade="F2"/>
          </w:tcPr>
          <w:p w:rsidR="00F00772" w:rsidRDefault="00F00772" w:rsidP="005E5624">
            <w:pPr>
              <w:spacing w:after="240" w:line="276" w:lineRule="auto"/>
              <w:rPr>
                <w:rFonts w:ascii="Arial" w:hAnsi="Arial"/>
              </w:rPr>
            </w:pPr>
            <w:r w:rsidRPr="005C15A0">
              <w:rPr>
                <w:rFonts w:ascii="Arial" w:hAnsi="Arial"/>
                <w:b/>
              </w:rPr>
              <w:t>Category machine</w:t>
            </w:r>
          </w:p>
        </w:tc>
        <w:tc>
          <w:tcPr>
            <w:tcW w:w="2843" w:type="dxa"/>
            <w:shd w:val="clear" w:color="auto" w:fill="F2F2F2" w:themeFill="background1" w:themeFillShade="F2"/>
          </w:tcPr>
          <w:p w:rsidR="00F00772" w:rsidRDefault="00F00772" w:rsidP="005E5624">
            <w:pPr>
              <w:spacing w:after="240" w:line="276" w:lineRule="auto"/>
              <w:rPr>
                <w:rFonts w:ascii="Arial" w:hAnsi="Arial"/>
              </w:rPr>
            </w:pPr>
            <w:r w:rsidRPr="005C15A0">
              <w:rPr>
                <w:rFonts w:ascii="Arial" w:hAnsi="Arial"/>
                <w:b/>
              </w:rPr>
              <w:t>Number currently authorised to provide</w:t>
            </w:r>
          </w:p>
        </w:tc>
        <w:tc>
          <w:tcPr>
            <w:tcW w:w="2843" w:type="dxa"/>
            <w:shd w:val="clear" w:color="auto" w:fill="F2F2F2" w:themeFill="background1" w:themeFillShade="F2"/>
          </w:tcPr>
          <w:p w:rsidR="00F00772" w:rsidRPr="00F00772" w:rsidRDefault="00F00772" w:rsidP="00F00772">
            <w:pPr>
              <w:pBdr>
                <w:top w:val="single" w:sz="4" w:space="1" w:color="auto"/>
                <w:left w:val="single" w:sz="4" w:space="4" w:color="auto"/>
                <w:right w:val="single" w:sz="4" w:space="4" w:color="auto"/>
              </w:pBdr>
              <w:spacing w:line="276" w:lineRule="auto"/>
              <w:rPr>
                <w:rFonts w:ascii="Arial" w:hAnsi="Arial"/>
                <w:b/>
              </w:rPr>
            </w:pPr>
            <w:r w:rsidRPr="005C15A0">
              <w:rPr>
                <w:rFonts w:ascii="Arial" w:hAnsi="Arial"/>
                <w:b/>
              </w:rPr>
              <w:t>Number wish to provide</w:t>
            </w:r>
            <w:r>
              <w:rPr>
                <w:rFonts w:ascii="Arial" w:hAnsi="Arial"/>
                <w:b/>
              </w:rPr>
              <w:t xml:space="preserve"> (new or variation)</w:t>
            </w:r>
          </w:p>
        </w:tc>
      </w:tr>
      <w:tr w:rsidR="00F00772" w:rsidTr="005E5624">
        <w:tc>
          <w:tcPr>
            <w:tcW w:w="2842" w:type="dxa"/>
          </w:tcPr>
          <w:p w:rsidR="00F00772" w:rsidRPr="00F00772" w:rsidRDefault="00F00772" w:rsidP="005E5624">
            <w:pPr>
              <w:spacing w:after="240" w:line="276" w:lineRule="auto"/>
              <w:rPr>
                <w:rFonts w:ascii="Arial" w:hAnsi="Arial"/>
                <w:b/>
              </w:rPr>
            </w:pPr>
            <w:r w:rsidRPr="00F00772">
              <w:rPr>
                <w:rFonts w:ascii="Arial" w:hAnsi="Arial"/>
                <w:b/>
              </w:rPr>
              <w:t>C</w:t>
            </w:r>
          </w:p>
        </w:tc>
        <w:tc>
          <w:tcPr>
            <w:tcW w:w="2843" w:type="dxa"/>
          </w:tcPr>
          <w:p w:rsidR="00F00772" w:rsidRDefault="00F00772" w:rsidP="005E5624">
            <w:pPr>
              <w:spacing w:after="240" w:line="276" w:lineRule="auto"/>
              <w:rPr>
                <w:rFonts w:ascii="Arial" w:hAnsi="Arial"/>
              </w:rPr>
            </w:pPr>
          </w:p>
        </w:tc>
        <w:tc>
          <w:tcPr>
            <w:tcW w:w="2843" w:type="dxa"/>
          </w:tcPr>
          <w:p w:rsidR="00F00772" w:rsidRDefault="00F00772" w:rsidP="005E5624">
            <w:pPr>
              <w:spacing w:after="240" w:line="276" w:lineRule="auto"/>
              <w:rPr>
                <w:rFonts w:ascii="Arial" w:hAnsi="Arial"/>
              </w:rPr>
            </w:pPr>
          </w:p>
        </w:tc>
      </w:tr>
      <w:tr w:rsidR="00F00772" w:rsidTr="005E5624">
        <w:tc>
          <w:tcPr>
            <w:tcW w:w="2842" w:type="dxa"/>
          </w:tcPr>
          <w:p w:rsidR="00F00772" w:rsidRPr="00F00772" w:rsidRDefault="00F00772" w:rsidP="005E5624">
            <w:pPr>
              <w:spacing w:after="240" w:line="276" w:lineRule="auto"/>
              <w:rPr>
                <w:rFonts w:ascii="Arial" w:hAnsi="Arial"/>
                <w:b/>
              </w:rPr>
            </w:pPr>
            <w:r w:rsidRPr="00F00772">
              <w:rPr>
                <w:rFonts w:ascii="Arial" w:hAnsi="Arial"/>
                <w:b/>
              </w:rPr>
              <w:t>D</w:t>
            </w:r>
          </w:p>
        </w:tc>
        <w:tc>
          <w:tcPr>
            <w:tcW w:w="2843" w:type="dxa"/>
          </w:tcPr>
          <w:p w:rsidR="00F00772" w:rsidRDefault="00F00772" w:rsidP="005E5624">
            <w:pPr>
              <w:spacing w:after="240" w:line="276" w:lineRule="auto"/>
              <w:rPr>
                <w:rFonts w:ascii="Arial" w:hAnsi="Arial"/>
              </w:rPr>
            </w:pPr>
          </w:p>
        </w:tc>
        <w:tc>
          <w:tcPr>
            <w:tcW w:w="2843" w:type="dxa"/>
          </w:tcPr>
          <w:p w:rsidR="00F00772" w:rsidRDefault="00F00772" w:rsidP="005E5624">
            <w:pPr>
              <w:spacing w:after="240" w:line="276" w:lineRule="auto"/>
              <w:rPr>
                <w:rFonts w:ascii="Arial" w:hAnsi="Arial"/>
              </w:rPr>
            </w:pPr>
          </w:p>
        </w:tc>
      </w:tr>
      <w:tr w:rsidR="00F00772" w:rsidTr="005E5624">
        <w:tc>
          <w:tcPr>
            <w:tcW w:w="2842" w:type="dxa"/>
          </w:tcPr>
          <w:p w:rsidR="00F00772" w:rsidRPr="00F00772" w:rsidRDefault="00F00772" w:rsidP="005E5624">
            <w:pPr>
              <w:spacing w:after="240" w:line="276" w:lineRule="auto"/>
              <w:rPr>
                <w:rFonts w:ascii="Arial" w:hAnsi="Arial"/>
                <w:b/>
              </w:rPr>
            </w:pPr>
            <w:r w:rsidRPr="00F00772">
              <w:rPr>
                <w:rFonts w:ascii="Arial" w:hAnsi="Arial"/>
                <w:b/>
              </w:rPr>
              <w:t>Total</w:t>
            </w:r>
          </w:p>
        </w:tc>
        <w:tc>
          <w:tcPr>
            <w:tcW w:w="2843" w:type="dxa"/>
          </w:tcPr>
          <w:p w:rsidR="00F00772" w:rsidRDefault="00F00772" w:rsidP="005E5624">
            <w:pPr>
              <w:spacing w:after="240" w:line="276" w:lineRule="auto"/>
              <w:rPr>
                <w:rFonts w:ascii="Arial" w:hAnsi="Arial"/>
              </w:rPr>
            </w:pPr>
          </w:p>
        </w:tc>
        <w:tc>
          <w:tcPr>
            <w:tcW w:w="2843" w:type="dxa"/>
          </w:tcPr>
          <w:p w:rsidR="00F00772" w:rsidRDefault="00F00772" w:rsidP="005E5624">
            <w:pPr>
              <w:spacing w:after="240" w:line="276" w:lineRule="auto"/>
              <w:rPr>
                <w:rFonts w:ascii="Arial" w:hAnsi="Arial"/>
              </w:rPr>
            </w:pPr>
          </w:p>
        </w:tc>
      </w:tr>
    </w:tbl>
    <w:p w:rsidR="00F00772"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p>
    <w:p w:rsidR="004943FC" w:rsidRDefault="00F00772"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Pr>
          <w:rFonts w:ascii="Arial" w:hAnsi="Arial"/>
          <w:noProof/>
          <w:lang w:eastAsia="en-GB"/>
        </w:rPr>
        <mc:AlternateContent>
          <mc:Choice Requires="wps">
            <w:drawing>
              <wp:anchor distT="0" distB="0" distL="114300" distR="114300" simplePos="0" relativeHeight="251670016" behindDoc="0" locked="0" layoutInCell="1" allowOverlap="1">
                <wp:simplePos x="0" y="0"/>
                <wp:positionH relativeFrom="column">
                  <wp:posOffset>4840605</wp:posOffset>
                </wp:positionH>
                <wp:positionV relativeFrom="paragraph">
                  <wp:posOffset>648335</wp:posOffset>
                </wp:positionV>
                <wp:extent cx="266700" cy="247650"/>
                <wp:effectExtent l="9525" t="9525" r="9525" b="9525"/>
                <wp:wrapNone/>
                <wp:docPr id="6" name="Rectangle 4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397E" id="Rectangle 46" o:spid="_x0000_s1026" alt="Checkbox" style="position:absolute;margin-left:381.15pt;margin-top:51.05pt;width:21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"/>
            </w:pict>
          </mc:Fallback>
        </mc:AlternateContent>
      </w:r>
      <w:r w:rsidR="005C15A0" w:rsidRPr="005C15A0">
        <w:rPr>
          <w:rFonts w:ascii="Arial" w:hAnsi="Arial"/>
        </w:rPr>
        <w:t>3. If you are currently authorised to provide more than 2 machines, please provide your existing Section 34 Gaming Act 1968 permit, or provide reasons stating why it cannot be provided.</w:t>
      </w:r>
    </w:p>
    <w:p w:rsidR="005C15A0" w:rsidRPr="005C15A0" w:rsidRDefault="004943FC"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rPr>
        <w:t xml:space="preserve"> </w:t>
      </w:r>
      <w:r w:rsidR="005C15A0" w:rsidRPr="005C15A0">
        <w:rPr>
          <w:rFonts w:ascii="Arial" w:hAnsi="Arial"/>
        </w:rPr>
        <w:t>Existing permit provided*</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i/>
        </w:rPr>
        <w:t>(reasons why existing permit cannot be provided)</w:t>
      </w:r>
    </w:p>
    <w:p w:rsidR="005C15A0"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rPr>
        <w:t>…………………………………………………………………………………………</w:t>
      </w:r>
    </w:p>
    <w:p w:rsidR="00D55A55" w:rsidRPr="005C15A0" w:rsidRDefault="005C15A0" w:rsidP="00F00772">
      <w:pPr>
        <w:pBdr>
          <w:top w:val="single" w:sz="4" w:space="1" w:color="auto"/>
          <w:left w:val="single" w:sz="4" w:space="4" w:color="auto"/>
          <w:bottom w:val="single" w:sz="4" w:space="1" w:color="auto"/>
          <w:right w:val="single" w:sz="4" w:space="4" w:color="auto"/>
        </w:pBdr>
        <w:spacing w:after="240" w:line="276" w:lineRule="auto"/>
        <w:rPr>
          <w:rFonts w:ascii="Arial" w:hAnsi="Arial"/>
        </w:rPr>
      </w:pPr>
      <w:r w:rsidRPr="005C15A0">
        <w:rPr>
          <w:rFonts w:ascii="Arial" w:hAnsi="Arial"/>
        </w:rPr>
        <w:t>…………………………………………………………………………………………</w:t>
      </w:r>
    </w:p>
    <w:p w:rsidR="00D55A55" w:rsidRPr="005C15A0" w:rsidRDefault="00D55A55" w:rsidP="005C15A0">
      <w:pPr>
        <w:spacing w:line="276" w:lineRule="auto"/>
        <w:rPr>
          <w:rFonts w:ascii="Arial" w:hAnsi="Arial"/>
        </w:rPr>
      </w:pPr>
    </w:p>
    <w:p w:rsidR="00496292" w:rsidRDefault="00496292" w:rsidP="005C15A0">
      <w:pPr>
        <w:pStyle w:val="BodyText"/>
        <w:spacing w:line="276" w:lineRule="auto"/>
        <w:rPr>
          <w:rFonts w:ascii="Arial" w:hAnsi="Arial"/>
          <w:b w:val="0"/>
        </w:rPr>
      </w:pPr>
      <w:r w:rsidRPr="005C15A0">
        <w:rPr>
          <w:rFonts w:ascii="Arial" w:hAnsi="Arial"/>
          <w:b w:val="0"/>
        </w:rPr>
        <w:t>*Please keep a copy of your existing permit on the premises to which it relates.</w:t>
      </w:r>
    </w:p>
    <w:p w:rsidR="005C15A0" w:rsidRDefault="005C15A0" w:rsidP="005C15A0">
      <w:pPr>
        <w:pStyle w:val="BodyText"/>
        <w:spacing w:line="276" w:lineRule="auto"/>
        <w:rPr>
          <w:rFonts w:ascii="Arial" w:hAnsi="Arial"/>
          <w:b w:val="0"/>
        </w:rPr>
      </w:pPr>
    </w:p>
    <w:p w:rsidR="005C15A0" w:rsidRDefault="005C15A0" w:rsidP="00F00772">
      <w:pPr>
        <w:pStyle w:val="Heading2"/>
        <w:pBdr>
          <w:top w:val="single" w:sz="4" w:space="1" w:color="auto"/>
          <w:left w:val="single" w:sz="4" w:space="4" w:color="auto"/>
          <w:bottom w:val="single" w:sz="4" w:space="1" w:color="auto"/>
          <w:right w:val="single" w:sz="4" w:space="4" w:color="auto"/>
        </w:pBdr>
        <w:spacing w:after="240" w:line="276" w:lineRule="auto"/>
      </w:pPr>
      <w:r w:rsidRPr="005C15A0">
        <w:t xml:space="preserve">Section C – Application for permit </w:t>
      </w:r>
      <w:r w:rsidRPr="005C15A0">
        <w:rPr>
          <w:u w:val="single"/>
        </w:rPr>
        <w:t>transfer</w:t>
      </w:r>
      <w:r w:rsidRPr="005C15A0">
        <w:t xml:space="preserve"> </w:t>
      </w:r>
    </w:p>
    <w:p w:rsidR="005C15A0" w:rsidRPr="00F00772"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sidRPr="005C15A0">
        <w:rPr>
          <w:rFonts w:ascii="Arial" w:hAnsi="Arial"/>
          <w:b w:val="0"/>
          <w:i/>
        </w:rPr>
        <w:t>(i.e. where a transfer has been requested for the Licensing Act 2003 premises licence)</w:t>
      </w:r>
    </w:p>
    <w:p w:rsidR="005C15A0" w:rsidRP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sidRPr="005C15A0">
        <w:rPr>
          <w:rFonts w:ascii="Arial" w:hAnsi="Arial"/>
          <w:b w:val="0"/>
        </w:rPr>
        <w:t>4. Name of person requesting the transfer</w:t>
      </w:r>
    </w:p>
    <w:p w:rsidR="005C15A0" w:rsidRP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sidRPr="005C15A0">
        <w:rPr>
          <w:rFonts w:ascii="Arial" w:hAnsi="Arial"/>
          <w:b w:val="0"/>
        </w:rPr>
        <w:t>…………………………………………………………………………………………</w:t>
      </w:r>
    </w:p>
    <w:p w:rsidR="005C15A0" w:rsidRPr="005C15A0" w:rsidRDefault="00F00772"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Pr>
          <w:rFonts w:ascii="Arial" w:hAnsi="Arial"/>
          <w:b w:val="0"/>
          <w:noProof/>
          <w:lang w:eastAsia="en-GB"/>
        </w:rPr>
        <mc:AlternateContent>
          <mc:Choice Requires="wps">
            <w:drawing>
              <wp:anchor distT="0" distB="0" distL="114300" distR="114300" simplePos="0" relativeHeight="251671040" behindDoc="0" locked="0" layoutInCell="1" allowOverlap="1">
                <wp:simplePos x="0" y="0"/>
                <wp:positionH relativeFrom="column">
                  <wp:posOffset>1440180</wp:posOffset>
                </wp:positionH>
                <wp:positionV relativeFrom="paragraph">
                  <wp:posOffset>509905</wp:posOffset>
                </wp:positionV>
                <wp:extent cx="266700" cy="247650"/>
                <wp:effectExtent l="9525" t="9525" r="9525" b="9525"/>
                <wp:wrapNone/>
                <wp:docPr id="5" name="Rectangle 4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10D2" id="Rectangle 47" o:spid="_x0000_s1026" alt="Checkbox" style="position:absolute;margin-left:113.4pt;margin-top:40.15pt;width:21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"/>
            </w:pict>
          </mc:Fallback>
        </mc:AlternateContent>
      </w:r>
      <w:r w:rsidR="005C15A0" w:rsidRPr="005C15A0">
        <w:rPr>
          <w:rFonts w:ascii="Arial" w:hAnsi="Arial"/>
          <w:b w:val="0"/>
        </w:rPr>
        <w:t>5. Confirmation that an application to transfer the relevant Licensing Act 2003 Premises Licence has been:</w:t>
      </w:r>
    </w:p>
    <w:p w:rsidR="005C15A0" w:rsidRPr="005C15A0" w:rsidRDefault="00F00772" w:rsidP="00F00772">
      <w:pPr>
        <w:pStyle w:val="BodyText"/>
        <w:pBdr>
          <w:top w:val="single" w:sz="4" w:space="1" w:color="auto"/>
          <w:left w:val="single" w:sz="4" w:space="4" w:color="auto"/>
          <w:bottom w:val="single" w:sz="4" w:space="1" w:color="auto"/>
          <w:right w:val="single" w:sz="4" w:space="4" w:color="auto"/>
        </w:pBdr>
        <w:spacing w:after="240" w:line="276" w:lineRule="auto"/>
        <w:ind w:firstLine="720"/>
        <w:rPr>
          <w:rFonts w:ascii="Arial" w:hAnsi="Arial"/>
          <w:b w:val="0"/>
        </w:rPr>
      </w:pPr>
      <w:r>
        <w:rPr>
          <w:rFonts w:ascii="Arial" w:hAnsi="Arial"/>
          <w:b w:val="0"/>
          <w:noProof/>
          <w:lang w:eastAsia="en-GB"/>
        </w:rPr>
        <mc:AlternateContent>
          <mc:Choice Requires="wps">
            <w:drawing>
              <wp:anchor distT="0" distB="0" distL="114300" distR="114300" simplePos="0" relativeHeight="251672064" behindDoc="0" locked="0" layoutInCell="1" allowOverlap="1">
                <wp:simplePos x="0" y="0"/>
                <wp:positionH relativeFrom="column">
                  <wp:posOffset>1440180</wp:posOffset>
                </wp:positionH>
                <wp:positionV relativeFrom="paragraph">
                  <wp:posOffset>316230</wp:posOffset>
                </wp:positionV>
                <wp:extent cx="266700" cy="247650"/>
                <wp:effectExtent l="9525" t="9525" r="9525" b="9525"/>
                <wp:wrapNone/>
                <wp:docPr id="4" name="Rectangle 48"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B6285" id="Rectangle 48" o:spid="_x0000_s1026" alt="Checkbox" style="position:absolute;margin-left:113.4pt;margin-top:24.9pt;width:21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"/>
            </w:pict>
          </mc:Fallback>
        </mc:AlternateContent>
      </w:r>
      <w:r w:rsidR="005C15A0" w:rsidRPr="005C15A0">
        <w:rPr>
          <w:rFonts w:ascii="Arial" w:hAnsi="Arial"/>
          <w:b w:val="0"/>
        </w:rPr>
        <w:t>Requested</w:t>
      </w:r>
      <w:r>
        <w:rPr>
          <w:rFonts w:ascii="Arial" w:hAnsi="Arial"/>
          <w:b w:val="0"/>
        </w:rPr>
        <w:t xml:space="preserve"> </w:t>
      </w:r>
    </w:p>
    <w:p w:rsidR="005C15A0" w:rsidRP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ind w:firstLine="720"/>
        <w:rPr>
          <w:rFonts w:ascii="Arial" w:hAnsi="Arial"/>
          <w:b w:val="0"/>
        </w:rPr>
      </w:pPr>
      <w:r w:rsidRPr="005C15A0">
        <w:rPr>
          <w:rFonts w:ascii="Arial" w:hAnsi="Arial"/>
          <w:b w:val="0"/>
        </w:rPr>
        <w:t>Granted</w:t>
      </w:r>
    </w:p>
    <w:p w:rsidR="005C15A0" w:rsidRPr="005C15A0" w:rsidRDefault="00F00772"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Pr>
          <w:rFonts w:ascii="Arial" w:hAnsi="Arial"/>
          <w:b w:val="0"/>
          <w:noProof/>
          <w:lang w:eastAsia="en-GB"/>
        </w:rPr>
        <w:lastRenderedPageBreak/>
        <mc:AlternateContent>
          <mc:Choice Requires="wps">
            <w:drawing>
              <wp:anchor distT="0" distB="0" distL="114300" distR="114300" simplePos="0" relativeHeight="251673088" behindDoc="0" locked="0" layoutInCell="1" allowOverlap="1">
                <wp:simplePos x="0" y="0"/>
                <wp:positionH relativeFrom="column">
                  <wp:posOffset>2506980</wp:posOffset>
                </wp:positionH>
                <wp:positionV relativeFrom="paragraph">
                  <wp:posOffset>554990</wp:posOffset>
                </wp:positionV>
                <wp:extent cx="266700" cy="247650"/>
                <wp:effectExtent l="9525" t="9525" r="9525" b="9525"/>
                <wp:wrapNone/>
                <wp:docPr id="3" name="Rectangle 49"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6C0A" id="Rectangle 49" o:spid="_x0000_s1026" alt="Checkbox" style="position:absolute;margin-left:197.4pt;margin-top:43.7pt;width:21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"/>
            </w:pict>
          </mc:Fallback>
        </mc:AlternateContent>
      </w:r>
      <w:r w:rsidR="005C15A0" w:rsidRPr="005C15A0">
        <w:rPr>
          <w:rFonts w:ascii="Arial" w:hAnsi="Arial"/>
          <w:b w:val="0"/>
        </w:rPr>
        <w:t>6. Please provide your existing permit, or provide reasons stating why it cannot be provided</w:t>
      </w:r>
      <w:r w:rsidR="005C15A0" w:rsidRPr="005C15A0">
        <w:rPr>
          <w:rFonts w:ascii="Arial" w:hAnsi="Arial"/>
          <w:b w:val="0"/>
        </w:rPr>
        <w:tab/>
      </w:r>
    </w:p>
    <w:p w:rsid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ind w:firstLine="720"/>
        <w:rPr>
          <w:rFonts w:ascii="Arial" w:hAnsi="Arial"/>
          <w:b w:val="0"/>
        </w:rPr>
      </w:pPr>
      <w:r w:rsidRPr="005C15A0">
        <w:rPr>
          <w:rFonts w:ascii="Arial" w:hAnsi="Arial"/>
          <w:b w:val="0"/>
        </w:rPr>
        <w:t>Existing permit provided</w:t>
      </w:r>
      <w:r w:rsidR="00F00772">
        <w:rPr>
          <w:rFonts w:ascii="Arial" w:hAnsi="Arial"/>
          <w:b w:val="0"/>
        </w:rPr>
        <w:t xml:space="preserve"> </w:t>
      </w:r>
    </w:p>
    <w:p w:rsidR="005C15A0" w:rsidRP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ind w:firstLine="720"/>
        <w:rPr>
          <w:rFonts w:ascii="Arial" w:hAnsi="Arial"/>
          <w:b w:val="0"/>
        </w:rPr>
      </w:pPr>
      <w:r w:rsidRPr="005C15A0">
        <w:rPr>
          <w:rFonts w:ascii="Arial" w:hAnsi="Arial"/>
          <w:b w:val="0"/>
        </w:rPr>
        <w:t>Reasons why existing permit cannot be provided</w:t>
      </w:r>
    </w:p>
    <w:p w:rsidR="005C15A0" w:rsidRPr="005C15A0" w:rsidRDefault="005C15A0" w:rsidP="00F00772">
      <w:pPr>
        <w:pStyle w:val="BodyText"/>
        <w:pBdr>
          <w:top w:val="single" w:sz="4" w:space="1" w:color="auto"/>
          <w:left w:val="single" w:sz="4" w:space="4" w:color="auto"/>
          <w:bottom w:val="single" w:sz="4" w:space="1" w:color="auto"/>
          <w:right w:val="single" w:sz="4" w:space="4" w:color="auto"/>
        </w:pBdr>
        <w:spacing w:after="240" w:line="276" w:lineRule="auto"/>
        <w:rPr>
          <w:rFonts w:ascii="Arial" w:hAnsi="Arial"/>
          <w:b w:val="0"/>
        </w:rPr>
      </w:pPr>
      <w:r w:rsidRPr="005C15A0">
        <w:rPr>
          <w:rFonts w:ascii="Arial" w:hAnsi="Arial"/>
          <w:b w:val="0"/>
        </w:rPr>
        <w:t>……………………………………………………………………………………………………………………………………………………………………………………</w:t>
      </w:r>
    </w:p>
    <w:p w:rsidR="005C15A0" w:rsidRPr="005C15A0" w:rsidRDefault="005C15A0" w:rsidP="005C15A0">
      <w:pPr>
        <w:pStyle w:val="BodyText"/>
        <w:spacing w:line="276" w:lineRule="auto"/>
        <w:rPr>
          <w:rFonts w:ascii="Arial" w:hAnsi="Arial"/>
          <w:b w:val="0"/>
        </w:rPr>
      </w:pPr>
    </w:p>
    <w:p w:rsidR="005C15A0" w:rsidRPr="005C15A0" w:rsidRDefault="005C15A0" w:rsidP="005C15A0">
      <w:pPr>
        <w:pStyle w:val="Heading2"/>
        <w:pBdr>
          <w:top w:val="single" w:sz="4" w:space="1" w:color="auto"/>
          <w:left w:val="single" w:sz="4" w:space="4" w:color="auto"/>
          <w:bottom w:val="single" w:sz="4" w:space="1" w:color="auto"/>
          <w:right w:val="single" w:sz="4" w:space="4" w:color="auto"/>
        </w:pBdr>
        <w:spacing w:line="276" w:lineRule="auto"/>
      </w:pPr>
      <w:r w:rsidRPr="005C15A0">
        <w:t>Section D – General Information</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7. Name of Pr</w:t>
      </w:r>
      <w:r>
        <w:rPr>
          <w:rFonts w:ascii="Arial" w:hAnsi="Arial"/>
        </w:rPr>
        <w:t>emises…………………………………………………………………</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8. Address of Premis</w:t>
      </w:r>
      <w:r>
        <w:rPr>
          <w:rFonts w:ascii="Arial" w:hAnsi="Arial"/>
        </w:rPr>
        <w:t>es……………………………………………………………</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r w:rsidR="00F00772">
        <w:rPr>
          <w:rFonts w:ascii="Arial" w:hAnsi="Arial"/>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9. Telephone number of Premis</w:t>
      </w:r>
      <w:r>
        <w:rPr>
          <w:rFonts w:ascii="Arial" w:hAnsi="Arial"/>
        </w:rPr>
        <w:t>es………………………………………………</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10. Name of existing Premises Licence holder ……</w:t>
      </w:r>
      <w:r>
        <w:rPr>
          <w:rFonts w:ascii="Arial" w:hAnsi="Arial"/>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11. Address of Premises Licence holder (if different from 8 above)</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12. Telephone number (daytime) of Premises Licence holder …………………………………………………………………………………………</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13. E-mail address of Premises Licence holder (where available) …………………………………………………………………………………………</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14. Name, address, telephone and e-mail of agent (e.g. solicitor) if submitted on behalf of the applicant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F00772"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5C15A0" w:rsidRPr="005C15A0" w:rsidRDefault="00F00772"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Pr>
          <w:rFonts w:ascii="Arial" w:hAnsi="Arial"/>
        </w:rPr>
        <w:t>1</w:t>
      </w:r>
      <w:r w:rsidR="005C15A0" w:rsidRPr="005C15A0">
        <w:rPr>
          <w:rFonts w:ascii="Arial" w:hAnsi="Arial"/>
        </w:rPr>
        <w:t xml:space="preserve">5. Licensing Act 2003 Premises Licence Reference (i.e. number) </w:t>
      </w:r>
    </w:p>
    <w:p w:rsidR="005C15A0" w:rsidRPr="005C15A0" w:rsidRDefault="005C15A0" w:rsidP="00F00772">
      <w:pPr>
        <w:pBdr>
          <w:top w:val="single" w:sz="4" w:space="1" w:color="auto"/>
          <w:left w:val="single" w:sz="4" w:space="4" w:color="auto"/>
          <w:bottom w:val="single" w:sz="4" w:space="1" w:color="auto"/>
          <w:right w:val="single" w:sz="4" w:space="4" w:color="auto"/>
        </w:pBdr>
        <w:spacing w:before="240" w:line="276" w:lineRule="auto"/>
        <w:rPr>
          <w:rFonts w:ascii="Arial" w:hAnsi="Arial"/>
        </w:rPr>
      </w:pPr>
      <w:r w:rsidRPr="005C15A0">
        <w:rPr>
          <w:rFonts w:ascii="Arial" w:hAnsi="Arial"/>
        </w:rPr>
        <w:t>…………………………………………………………………………………………</w:t>
      </w:r>
    </w:p>
    <w:p w:rsidR="007B1B52" w:rsidRPr="005C15A0" w:rsidRDefault="007B1B52" w:rsidP="005C15A0">
      <w:pPr>
        <w:spacing w:line="276" w:lineRule="auto"/>
        <w:rPr>
          <w:rFonts w:ascii="Arial" w:hAnsi="Arial"/>
        </w:rPr>
      </w:pPr>
    </w:p>
    <w:p w:rsidR="005C15A0" w:rsidRPr="005C15A0" w:rsidRDefault="00F00772" w:rsidP="005C15A0">
      <w:pPr>
        <w:pStyle w:val="Heading2"/>
        <w:pBdr>
          <w:top w:val="single" w:sz="4" w:space="1" w:color="auto"/>
          <w:left w:val="single" w:sz="4" w:space="4" w:color="auto"/>
          <w:bottom w:val="single" w:sz="4" w:space="1" w:color="auto"/>
          <w:right w:val="single" w:sz="4" w:space="4" w:color="auto"/>
        </w:pBdr>
        <w:spacing w:line="276" w:lineRule="auto"/>
        <w:rPr>
          <w:i/>
        </w:rPr>
      </w:pPr>
      <w:r>
        <w:br w:type="page"/>
      </w:r>
      <w:r w:rsidR="005C15A0" w:rsidRPr="005C15A0">
        <w:lastRenderedPageBreak/>
        <w:t>Section E – Fee and Signature(s</w:t>
      </w:r>
      <w:r w:rsidR="005C15A0" w:rsidRPr="005C15A0">
        <w:rPr>
          <w:i/>
        </w:rPr>
        <w:t>)</w:t>
      </w:r>
    </w:p>
    <w:p w:rsidR="004943FC" w:rsidRDefault="00F00772" w:rsidP="005C15A0">
      <w:pPr>
        <w:pBdr>
          <w:top w:val="single" w:sz="4" w:space="1" w:color="auto"/>
          <w:left w:val="single" w:sz="4" w:space="4" w:color="auto"/>
          <w:bottom w:val="single" w:sz="4" w:space="1" w:color="auto"/>
          <w:right w:val="single" w:sz="4" w:space="4" w:color="auto"/>
        </w:pBdr>
        <w:spacing w:line="276" w:lineRule="auto"/>
        <w:rPr>
          <w:rFonts w:ascii="Arial" w:hAnsi="Arial"/>
          <w:i/>
          <w:iCs/>
        </w:rPr>
      </w:pPr>
      <w:r>
        <w:rPr>
          <w:rFonts w:ascii="Arial" w:hAnsi="Arial"/>
          <w:i/>
          <w:iCs/>
          <w:noProof/>
          <w:lang w:eastAsia="en-GB"/>
        </w:rPr>
        <mc:AlternateContent>
          <mc:Choice Requires="wps">
            <w:drawing>
              <wp:anchor distT="0" distB="0" distL="114300" distR="114300" simplePos="0" relativeHeight="251674112" behindDoc="0" locked="0" layoutInCell="1" allowOverlap="1">
                <wp:simplePos x="0" y="0"/>
                <wp:positionH relativeFrom="column">
                  <wp:posOffset>1459230</wp:posOffset>
                </wp:positionH>
                <wp:positionV relativeFrom="paragraph">
                  <wp:posOffset>239395</wp:posOffset>
                </wp:positionV>
                <wp:extent cx="266700" cy="247650"/>
                <wp:effectExtent l="9525" t="9525" r="9525" b="9525"/>
                <wp:wrapNone/>
                <wp:docPr id="2" name="Rectangle 50"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0F358" id="Rectangle 50" o:spid="_x0000_s1026" alt="Checkbox" style="position:absolute;margin-left:114.9pt;margin-top:18.85pt;width:21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"/>
            </w:pict>
          </mc:Fallback>
        </mc:AlternateContent>
      </w:r>
      <w:r w:rsidR="005C15A0" w:rsidRPr="005C15A0">
        <w:rPr>
          <w:rFonts w:ascii="Arial" w:hAnsi="Arial"/>
          <w:i/>
          <w:iCs/>
        </w:rPr>
        <w:t>I enclose a sum of (£</w:t>
      </w:r>
      <w:r>
        <w:rPr>
          <w:rFonts w:ascii="Arial" w:hAnsi="Arial"/>
          <w:i/>
          <w:iCs/>
        </w:rPr>
        <w:t xml:space="preserve"> </w:t>
      </w:r>
      <w:r w:rsidRPr="005C15A0">
        <w:rPr>
          <w:rFonts w:ascii="Arial" w:hAnsi="Arial"/>
          <w:i/>
          <w:iCs/>
        </w:rPr>
        <w:t xml:space="preserve"> </w:t>
      </w:r>
      <w:r>
        <w:rPr>
          <w:rFonts w:ascii="Arial" w:hAnsi="Arial"/>
          <w:i/>
          <w:iCs/>
        </w:rPr>
        <w:t xml:space="preserve"> </w:t>
      </w:r>
      <w:r w:rsidRPr="005C15A0">
        <w:rPr>
          <w:rFonts w:ascii="Arial" w:hAnsi="Arial"/>
          <w:i/>
          <w:iCs/>
        </w:rPr>
        <w:t>)</w:t>
      </w:r>
      <w:r w:rsidR="005C15A0" w:rsidRPr="005C15A0">
        <w:rPr>
          <w:rFonts w:ascii="Arial" w:hAnsi="Arial"/>
          <w:i/>
          <w:iCs/>
        </w:rPr>
        <w:t xml:space="preserve">* (cheques should be made payable to </w:t>
      </w:r>
      <w:r w:rsidR="005C15A0" w:rsidRPr="005C15A0">
        <w:rPr>
          <w:rFonts w:ascii="Arial" w:hAnsi="Arial"/>
          <w:b/>
          <w:i/>
          <w:iCs/>
        </w:rPr>
        <w:t>Broxtowe Borough Council.)</w:t>
      </w:r>
    </w:p>
    <w:p w:rsidR="004943FC" w:rsidRDefault="004943FC" w:rsidP="005C15A0">
      <w:pPr>
        <w:pBdr>
          <w:top w:val="single" w:sz="4" w:space="1" w:color="auto"/>
          <w:left w:val="single" w:sz="4" w:space="4" w:color="auto"/>
          <w:bottom w:val="single" w:sz="4" w:space="1" w:color="auto"/>
          <w:right w:val="single" w:sz="4" w:space="4" w:color="auto"/>
        </w:pBdr>
        <w:spacing w:line="276" w:lineRule="auto"/>
        <w:rPr>
          <w:rFonts w:ascii="Arial" w:hAnsi="Arial"/>
          <w:i/>
          <w:iCs/>
        </w:rPr>
      </w:pPr>
    </w:p>
    <w:p w:rsidR="005C15A0" w:rsidRPr="005C15A0" w:rsidRDefault="004943FC" w:rsidP="005C15A0">
      <w:pPr>
        <w:pBdr>
          <w:top w:val="single" w:sz="4" w:space="1" w:color="auto"/>
          <w:left w:val="single" w:sz="4" w:space="4" w:color="auto"/>
          <w:bottom w:val="single" w:sz="4" w:space="1" w:color="auto"/>
          <w:right w:val="single" w:sz="4" w:space="4" w:color="auto"/>
        </w:pBdr>
        <w:spacing w:line="276" w:lineRule="auto"/>
        <w:rPr>
          <w:rFonts w:ascii="Arial" w:hAnsi="Arial"/>
          <w:b/>
          <w:bCs/>
          <w:i/>
          <w:iCs/>
        </w:rPr>
      </w:pPr>
      <w:r w:rsidRPr="005C15A0">
        <w:rPr>
          <w:rFonts w:ascii="Arial" w:hAnsi="Arial"/>
          <w:b/>
          <w:bCs/>
          <w:i/>
          <w:iCs/>
        </w:rPr>
        <w:t xml:space="preserve"> </w:t>
      </w:r>
      <w:r w:rsidR="005C15A0" w:rsidRPr="005C15A0">
        <w:rPr>
          <w:rFonts w:ascii="Arial" w:hAnsi="Arial"/>
          <w:b/>
          <w:bCs/>
          <w:i/>
          <w:iCs/>
        </w:rPr>
        <w:t>I understand that I must comply with the Gaming Machine Code of Practice for Alcohol Licensed Premise Permits and Permissions issued by the Gambling Commission.</w:t>
      </w:r>
      <w:r w:rsidR="005C15A0" w:rsidRPr="005C15A0">
        <w:rPr>
          <w:rFonts w:ascii="Arial" w:hAnsi="Arial"/>
          <w:bCs/>
          <w:i/>
          <w:iCs/>
        </w:rPr>
        <w:t xml:space="preserve"> (see guidance note 8)</w:t>
      </w: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i/>
          <w:iCs/>
        </w:rPr>
      </w:pP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i/>
          <w:iCs/>
          <w:u w:val="single"/>
        </w:rPr>
      </w:pPr>
      <w:r w:rsidRPr="005C15A0">
        <w:rPr>
          <w:rFonts w:ascii="Arial" w:hAnsi="Arial"/>
          <w:b/>
          <w:bCs/>
          <w:i/>
          <w:iCs/>
          <w:u w:val="single"/>
        </w:rPr>
        <w:t>Please note: It is an offence under section 342 of the Gambling Act 2005 if a person, without reasonable excuse, gives to a licensing authority for a purpose connected with that Act information which is false or misleading.</w:t>
      </w: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rPr>
      </w:pP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rPr>
      </w:pPr>
      <w:r w:rsidRPr="005C15A0">
        <w:rPr>
          <w:rFonts w:ascii="Arial" w:hAnsi="Arial"/>
          <w:b/>
          <w:bCs/>
        </w:rPr>
        <w:t>Dated ……</w:t>
      </w:r>
      <w:r>
        <w:rPr>
          <w:rFonts w:ascii="Arial" w:hAnsi="Arial"/>
          <w:b/>
          <w:bCs/>
        </w:rPr>
        <w:t>…………………………………………………………………….</w:t>
      </w: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rPr>
      </w:pP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rPr>
      </w:pPr>
      <w:r w:rsidRPr="005C15A0">
        <w:rPr>
          <w:rFonts w:ascii="Arial" w:hAnsi="Arial"/>
          <w:b/>
          <w:bCs/>
        </w:rPr>
        <w:t>Signed (by or on behalf of Licensing Act 2003 Premises Licence holder)</w:t>
      </w:r>
      <w:r>
        <w:rPr>
          <w:rFonts w:ascii="Arial" w:hAnsi="Arial"/>
          <w:b/>
          <w:bCs/>
        </w:rPr>
        <w:t xml:space="preserve"> </w:t>
      </w:r>
      <w:r w:rsidRPr="005C15A0">
        <w:rPr>
          <w:rFonts w:ascii="Arial" w:hAnsi="Arial"/>
          <w:b/>
          <w:bCs/>
        </w:rPr>
        <w:t>…</w:t>
      </w:r>
      <w:r>
        <w:rPr>
          <w:rFonts w:ascii="Arial" w:hAnsi="Arial"/>
          <w:b/>
          <w:bCs/>
        </w:rPr>
        <w:t>.………………………………………………….</w:t>
      </w:r>
    </w:p>
    <w:p w:rsidR="005C15A0" w:rsidRPr="005C15A0"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rPr>
      </w:pPr>
    </w:p>
    <w:p w:rsidR="007B1B52" w:rsidRDefault="005C15A0" w:rsidP="005C15A0">
      <w:pPr>
        <w:pBdr>
          <w:top w:val="single" w:sz="4" w:space="1" w:color="auto"/>
          <w:left w:val="single" w:sz="4" w:space="4" w:color="auto"/>
          <w:bottom w:val="single" w:sz="4" w:space="1" w:color="auto"/>
          <w:right w:val="single" w:sz="4" w:space="4" w:color="auto"/>
        </w:pBdr>
        <w:spacing w:line="276" w:lineRule="auto"/>
        <w:rPr>
          <w:rFonts w:ascii="Arial" w:hAnsi="Arial"/>
          <w:b/>
          <w:bCs/>
        </w:rPr>
      </w:pPr>
      <w:r w:rsidRPr="005C15A0">
        <w:rPr>
          <w:rFonts w:ascii="Arial" w:hAnsi="Arial"/>
          <w:b/>
          <w:bCs/>
        </w:rPr>
        <w:t>Print Nam</w:t>
      </w:r>
      <w:r>
        <w:rPr>
          <w:rFonts w:ascii="Arial" w:hAnsi="Arial"/>
          <w:b/>
          <w:bCs/>
        </w:rPr>
        <w:t>e…………………………………………………………………………</w:t>
      </w:r>
    </w:p>
    <w:p w:rsidR="005C15A0" w:rsidRPr="005C15A0" w:rsidRDefault="005C15A0" w:rsidP="005C15A0">
      <w:pPr>
        <w:spacing w:line="276" w:lineRule="auto"/>
        <w:rPr>
          <w:rFonts w:ascii="Arial" w:hAnsi="Arial"/>
          <w:b/>
          <w:bCs/>
        </w:rPr>
      </w:pPr>
    </w:p>
    <w:p w:rsidR="007B1B52" w:rsidRPr="005C15A0" w:rsidRDefault="007B1B52" w:rsidP="005C15A0">
      <w:pPr>
        <w:numPr>
          <w:ilvl w:val="0"/>
          <w:numId w:val="7"/>
        </w:numPr>
        <w:spacing w:line="276" w:lineRule="auto"/>
        <w:rPr>
          <w:rFonts w:ascii="Arial" w:hAnsi="Arial"/>
          <w:bCs/>
          <w:sz w:val="22"/>
          <w:szCs w:val="22"/>
        </w:rPr>
      </w:pPr>
      <w:r w:rsidRPr="005C15A0">
        <w:rPr>
          <w:rFonts w:ascii="Arial" w:hAnsi="Arial"/>
          <w:bCs/>
          <w:sz w:val="22"/>
          <w:szCs w:val="22"/>
        </w:rPr>
        <w:t xml:space="preserve">If you wish to have a maximum of 2 gaming </w:t>
      </w:r>
      <w:r w:rsidR="00F00772" w:rsidRPr="005C15A0">
        <w:rPr>
          <w:rFonts w:ascii="Arial" w:hAnsi="Arial"/>
          <w:bCs/>
          <w:sz w:val="22"/>
          <w:szCs w:val="22"/>
        </w:rPr>
        <w:t>machines,</w:t>
      </w:r>
      <w:r w:rsidR="002A6CB8" w:rsidRPr="005C15A0">
        <w:rPr>
          <w:rFonts w:ascii="Arial" w:hAnsi="Arial"/>
          <w:bCs/>
          <w:sz w:val="22"/>
          <w:szCs w:val="22"/>
        </w:rPr>
        <w:t xml:space="preserve"> then the fee payable is £50</w:t>
      </w:r>
      <w:r w:rsidRPr="005C15A0">
        <w:rPr>
          <w:rFonts w:ascii="Arial" w:hAnsi="Arial"/>
          <w:bCs/>
          <w:sz w:val="22"/>
          <w:szCs w:val="22"/>
        </w:rPr>
        <w:t>.  If you wish to have more than 2 gaming mac</w:t>
      </w:r>
      <w:r w:rsidR="002A6CB8" w:rsidRPr="005C15A0">
        <w:rPr>
          <w:rFonts w:ascii="Arial" w:hAnsi="Arial"/>
          <w:bCs/>
          <w:sz w:val="22"/>
          <w:szCs w:val="22"/>
        </w:rPr>
        <w:t>hines then the fee payable is £100</w:t>
      </w:r>
      <w:r w:rsidR="00372092" w:rsidRPr="005C15A0">
        <w:rPr>
          <w:rFonts w:ascii="Arial" w:hAnsi="Arial"/>
          <w:bCs/>
          <w:sz w:val="22"/>
          <w:szCs w:val="22"/>
        </w:rPr>
        <w:t xml:space="preserve"> for existing operators, and £150 for new applicants.</w:t>
      </w:r>
    </w:p>
    <w:p w:rsidR="00372092" w:rsidRPr="005C15A0" w:rsidRDefault="00372092" w:rsidP="005C15A0">
      <w:pPr>
        <w:numPr>
          <w:ilvl w:val="0"/>
          <w:numId w:val="7"/>
        </w:numPr>
        <w:spacing w:line="276" w:lineRule="auto"/>
        <w:rPr>
          <w:rFonts w:ascii="Arial" w:hAnsi="Arial"/>
          <w:bCs/>
          <w:sz w:val="22"/>
          <w:szCs w:val="22"/>
        </w:rPr>
      </w:pPr>
      <w:r w:rsidRPr="005C15A0">
        <w:rPr>
          <w:rFonts w:ascii="Arial" w:hAnsi="Arial"/>
          <w:bCs/>
          <w:sz w:val="22"/>
          <w:szCs w:val="22"/>
        </w:rPr>
        <w:t>A fee of £100 is payable for the variation of the licence, and a fee of £25 is payable for the transfer.</w:t>
      </w:r>
    </w:p>
    <w:p w:rsidR="00372092" w:rsidRPr="005C15A0" w:rsidRDefault="00372092" w:rsidP="005C15A0">
      <w:pPr>
        <w:numPr>
          <w:ilvl w:val="0"/>
          <w:numId w:val="7"/>
        </w:numPr>
        <w:spacing w:line="276" w:lineRule="auto"/>
        <w:rPr>
          <w:rFonts w:ascii="Arial" w:hAnsi="Arial"/>
          <w:bCs/>
          <w:sz w:val="22"/>
          <w:szCs w:val="22"/>
        </w:rPr>
      </w:pPr>
      <w:r w:rsidRPr="005C15A0">
        <w:rPr>
          <w:rFonts w:ascii="Arial" w:hAnsi="Arial"/>
          <w:bCs/>
          <w:sz w:val="22"/>
          <w:szCs w:val="22"/>
        </w:rPr>
        <w:t>PLEASE NOTE THE FIRST ANNUAL FEE WILL BE DUE 30 DAYS AFTER THE PERMIT IS ISSUED.</w:t>
      </w:r>
    </w:p>
    <w:p w:rsidR="005C15A0" w:rsidRDefault="005C15A0" w:rsidP="005C15A0">
      <w:pPr>
        <w:pStyle w:val="BodyText"/>
        <w:spacing w:line="276" w:lineRule="auto"/>
        <w:rPr>
          <w:rFonts w:ascii="Arial" w:hAnsi="Arial"/>
          <w:b w:val="0"/>
          <w:sz w:val="22"/>
          <w:szCs w:val="22"/>
        </w:rPr>
      </w:pPr>
    </w:p>
    <w:p w:rsidR="007B1B52" w:rsidRPr="005C15A0" w:rsidRDefault="005C15A0" w:rsidP="005C15A0">
      <w:pPr>
        <w:pStyle w:val="Heading2"/>
        <w:spacing w:line="276" w:lineRule="auto"/>
      </w:pPr>
      <w:r>
        <w:rPr>
          <w:sz w:val="22"/>
          <w:szCs w:val="22"/>
        </w:rPr>
        <w:br w:type="page"/>
      </w:r>
      <w:r w:rsidR="007B1B52" w:rsidRPr="005C15A0">
        <w:lastRenderedPageBreak/>
        <w:t>Guidance notes:</w:t>
      </w:r>
    </w:p>
    <w:p w:rsidR="00624A44" w:rsidRPr="005C15A0" w:rsidRDefault="007B1B52" w:rsidP="005C15A0">
      <w:pPr>
        <w:numPr>
          <w:ilvl w:val="0"/>
          <w:numId w:val="5"/>
        </w:numPr>
        <w:tabs>
          <w:tab w:val="clear" w:pos="720"/>
          <w:tab w:val="num" w:pos="0"/>
        </w:tabs>
        <w:spacing w:line="276" w:lineRule="auto"/>
        <w:ind w:left="0" w:right="-328"/>
        <w:jc w:val="both"/>
        <w:rPr>
          <w:rFonts w:ascii="Arial" w:hAnsi="Arial"/>
        </w:rPr>
      </w:pPr>
      <w:r w:rsidRPr="005C15A0">
        <w:rPr>
          <w:rFonts w:ascii="Arial" w:hAnsi="Arial"/>
        </w:rPr>
        <w:t xml:space="preserve">This form is to be used for the </w:t>
      </w:r>
      <w:r w:rsidRPr="005C15A0">
        <w:rPr>
          <w:rFonts w:ascii="Arial" w:hAnsi="Arial"/>
          <w:b/>
        </w:rPr>
        <w:t>notification of up to 2 gaming machines</w:t>
      </w:r>
      <w:r w:rsidRPr="005C15A0">
        <w:rPr>
          <w:rFonts w:ascii="Arial" w:hAnsi="Arial"/>
        </w:rPr>
        <w:t xml:space="preserve"> of categories C and / or D under Section 282 of the Gambling Act 2005, or for the </w:t>
      </w:r>
      <w:r w:rsidRPr="005C15A0">
        <w:rPr>
          <w:rFonts w:ascii="Arial" w:hAnsi="Arial"/>
          <w:b/>
        </w:rPr>
        <w:t>conversion of an existing Section 3</w:t>
      </w:r>
      <w:r w:rsidR="00F44E9C" w:rsidRPr="005C15A0">
        <w:rPr>
          <w:rFonts w:ascii="Arial" w:hAnsi="Arial"/>
          <w:b/>
        </w:rPr>
        <w:t>4</w:t>
      </w:r>
      <w:r w:rsidRPr="005C15A0">
        <w:rPr>
          <w:rFonts w:ascii="Arial" w:hAnsi="Arial"/>
        </w:rPr>
        <w:t xml:space="preserve"> gaming machine permit under the Gaming Act 1968, or for a </w:t>
      </w:r>
      <w:r w:rsidRPr="005C15A0">
        <w:rPr>
          <w:rFonts w:ascii="Arial" w:hAnsi="Arial"/>
          <w:b/>
        </w:rPr>
        <w:t>new application, variation or transfer</w:t>
      </w:r>
      <w:r w:rsidRPr="005C15A0">
        <w:rPr>
          <w:rFonts w:ascii="Arial" w:hAnsi="Arial"/>
        </w:rPr>
        <w:t xml:space="preserve"> of a </w:t>
      </w:r>
      <w:r w:rsidR="00DB1EFB" w:rsidRPr="005C15A0">
        <w:rPr>
          <w:rFonts w:ascii="Arial" w:hAnsi="Arial"/>
        </w:rPr>
        <w:t xml:space="preserve">alcohol licensed premises </w:t>
      </w:r>
      <w:r w:rsidRPr="005C15A0">
        <w:rPr>
          <w:rFonts w:ascii="Arial" w:hAnsi="Arial"/>
        </w:rPr>
        <w:t>gaming machine permit under the Gambling Act 2005.</w:t>
      </w:r>
    </w:p>
    <w:p w:rsidR="007B1B52" w:rsidRPr="005C15A0" w:rsidRDefault="007B1B52" w:rsidP="005C15A0">
      <w:pPr>
        <w:numPr>
          <w:ilvl w:val="0"/>
          <w:numId w:val="5"/>
        </w:numPr>
        <w:tabs>
          <w:tab w:val="clear" w:pos="720"/>
          <w:tab w:val="num" w:pos="0"/>
        </w:tabs>
        <w:spacing w:line="276" w:lineRule="auto"/>
        <w:ind w:left="0" w:right="-328" w:hanging="540"/>
        <w:jc w:val="both"/>
        <w:rPr>
          <w:rFonts w:ascii="Arial" w:hAnsi="Arial"/>
        </w:rPr>
      </w:pPr>
      <w:r w:rsidRPr="005C15A0">
        <w:rPr>
          <w:rFonts w:ascii="Arial" w:hAnsi="Arial"/>
        </w:rPr>
        <w:t>The premises must be licensed under the Licensing Act 2003 to sell alcohol for consumption on the premises</w:t>
      </w:r>
      <w:r w:rsidR="0069590E" w:rsidRPr="005C15A0">
        <w:rPr>
          <w:rFonts w:ascii="Arial" w:hAnsi="Arial"/>
        </w:rPr>
        <w:t>, without the requirement that alcohol is served only with food and there must be a bar for serving alcohol to customers on the premises.</w:t>
      </w:r>
    </w:p>
    <w:p w:rsidR="0069590E" w:rsidRPr="005C15A0" w:rsidRDefault="0069590E" w:rsidP="005C15A0">
      <w:pPr>
        <w:numPr>
          <w:ilvl w:val="0"/>
          <w:numId w:val="5"/>
        </w:numPr>
        <w:tabs>
          <w:tab w:val="clear" w:pos="720"/>
          <w:tab w:val="num" w:pos="0"/>
          <w:tab w:val="num" w:pos="360"/>
        </w:tabs>
        <w:spacing w:line="276" w:lineRule="auto"/>
        <w:ind w:left="-540" w:firstLine="0"/>
        <w:jc w:val="both"/>
        <w:rPr>
          <w:rFonts w:ascii="Arial" w:hAnsi="Arial"/>
        </w:rPr>
      </w:pPr>
      <w:r w:rsidRPr="005C15A0">
        <w:rPr>
          <w:rFonts w:ascii="Arial" w:hAnsi="Arial"/>
        </w:rPr>
        <w:t>The gaming machines must be located on these licensed premises.</w:t>
      </w:r>
    </w:p>
    <w:p w:rsidR="007B1B52" w:rsidRPr="005C15A0" w:rsidRDefault="007B1B52" w:rsidP="005C15A0">
      <w:pPr>
        <w:numPr>
          <w:ilvl w:val="0"/>
          <w:numId w:val="5"/>
        </w:numPr>
        <w:tabs>
          <w:tab w:val="clear" w:pos="720"/>
          <w:tab w:val="num" w:pos="0"/>
        </w:tabs>
        <w:spacing w:line="276" w:lineRule="auto"/>
        <w:ind w:left="0" w:hanging="540"/>
        <w:jc w:val="both"/>
        <w:rPr>
          <w:rFonts w:ascii="Arial" w:hAnsi="Arial"/>
        </w:rPr>
      </w:pPr>
      <w:r w:rsidRPr="005C15A0">
        <w:rPr>
          <w:rFonts w:ascii="Arial" w:hAnsi="Arial"/>
        </w:rPr>
        <w:t>A ‘Premises Licence holder’ is a person holding a Premises Licence under the Licensing Act 2003.</w:t>
      </w:r>
    </w:p>
    <w:p w:rsidR="007B1B52" w:rsidRPr="005C15A0" w:rsidRDefault="007B1B52" w:rsidP="005C15A0">
      <w:pPr>
        <w:numPr>
          <w:ilvl w:val="0"/>
          <w:numId w:val="5"/>
        </w:numPr>
        <w:tabs>
          <w:tab w:val="clear" w:pos="720"/>
          <w:tab w:val="num" w:pos="0"/>
          <w:tab w:val="num" w:pos="360"/>
        </w:tabs>
        <w:spacing w:line="276" w:lineRule="auto"/>
        <w:ind w:left="0" w:right="-328" w:hanging="540"/>
        <w:jc w:val="both"/>
        <w:rPr>
          <w:rFonts w:ascii="Arial" w:hAnsi="Arial"/>
        </w:rPr>
      </w:pPr>
      <w:r w:rsidRPr="005C15A0">
        <w:rPr>
          <w:rFonts w:ascii="Arial" w:hAnsi="Arial"/>
        </w:rPr>
        <w:t>There is no statutory limit to the number of machines which may be applied for</w:t>
      </w:r>
      <w:r w:rsidR="0069590E" w:rsidRPr="005C15A0">
        <w:rPr>
          <w:rFonts w:ascii="Arial" w:hAnsi="Arial"/>
        </w:rPr>
        <w:t xml:space="preserve">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w:t>
      </w:r>
      <w:r w:rsidRPr="005C15A0">
        <w:rPr>
          <w:rFonts w:ascii="Arial" w:hAnsi="Arial"/>
        </w:rPr>
        <w:t xml:space="preserve">ou may </w:t>
      </w:r>
      <w:r w:rsidR="0069590E" w:rsidRPr="005C15A0">
        <w:rPr>
          <w:rFonts w:ascii="Arial" w:hAnsi="Arial"/>
        </w:rPr>
        <w:t xml:space="preserve">therefore </w:t>
      </w:r>
      <w:r w:rsidRPr="005C15A0">
        <w:rPr>
          <w:rFonts w:ascii="Arial" w:hAnsi="Arial"/>
        </w:rPr>
        <w:t>wish to contact the licensing authority to ask whether there is a local policy as regards applications and whether application for certain numbers of machines are decided via a hearing of local councillors</w:t>
      </w:r>
      <w:r w:rsidR="00624A44" w:rsidRPr="005C15A0">
        <w:rPr>
          <w:rFonts w:ascii="Arial" w:hAnsi="Arial"/>
        </w:rPr>
        <w:t>.</w:t>
      </w:r>
    </w:p>
    <w:p w:rsidR="0069590E" w:rsidRPr="005C15A0" w:rsidRDefault="007B1B52" w:rsidP="005C15A0">
      <w:pPr>
        <w:numPr>
          <w:ilvl w:val="0"/>
          <w:numId w:val="5"/>
        </w:numPr>
        <w:tabs>
          <w:tab w:val="clear" w:pos="720"/>
          <w:tab w:val="num" w:pos="0"/>
          <w:tab w:val="num" w:pos="360"/>
        </w:tabs>
        <w:spacing w:line="276" w:lineRule="auto"/>
        <w:ind w:left="0" w:right="-328" w:hanging="540"/>
        <w:jc w:val="both"/>
        <w:rPr>
          <w:rFonts w:ascii="Arial" w:hAnsi="Arial"/>
        </w:rPr>
      </w:pPr>
      <w:r w:rsidRPr="005C15A0">
        <w:rPr>
          <w:rFonts w:ascii="Arial" w:hAnsi="Arial"/>
        </w:rPr>
        <w:t xml:space="preserve">The permit’s duration is indefinite as it is linked to the </w:t>
      </w:r>
      <w:r w:rsidR="00B34347" w:rsidRPr="005C15A0">
        <w:rPr>
          <w:rFonts w:ascii="Arial" w:hAnsi="Arial"/>
        </w:rPr>
        <w:t xml:space="preserve">Licensing Act 2003 </w:t>
      </w:r>
      <w:r w:rsidRPr="005C15A0">
        <w:rPr>
          <w:rFonts w:ascii="Arial" w:hAnsi="Arial"/>
        </w:rPr>
        <w:t>Premises Licence.  There i</w:t>
      </w:r>
      <w:r w:rsidR="00372092" w:rsidRPr="005C15A0">
        <w:rPr>
          <w:rFonts w:ascii="Arial" w:hAnsi="Arial"/>
        </w:rPr>
        <w:t xml:space="preserve">s a first annual fee payable </w:t>
      </w:r>
      <w:r w:rsidR="00372092" w:rsidRPr="005C15A0">
        <w:rPr>
          <w:rFonts w:ascii="Arial" w:hAnsi="Arial"/>
          <w:b/>
        </w:rPr>
        <w:t>30 days</w:t>
      </w:r>
      <w:r w:rsidR="00372092" w:rsidRPr="005C15A0">
        <w:rPr>
          <w:rFonts w:ascii="Arial" w:hAnsi="Arial"/>
        </w:rPr>
        <w:t xml:space="preserve"> after issue of the permit</w:t>
      </w:r>
      <w:r w:rsidRPr="005C15A0">
        <w:rPr>
          <w:rFonts w:ascii="Arial" w:hAnsi="Arial"/>
        </w:rPr>
        <w:t xml:space="preserve"> and an annual fee payable after that before each anniversary of the date of issue of the permit.  Failure to pay the annual fee may result in the cancellation of the permit.  The annual fee is £</w:t>
      </w:r>
      <w:r w:rsidR="00372092" w:rsidRPr="005C15A0">
        <w:rPr>
          <w:rFonts w:ascii="Arial" w:hAnsi="Arial"/>
        </w:rPr>
        <w:t>50.</w:t>
      </w:r>
      <w:r w:rsidRPr="005C15A0">
        <w:rPr>
          <w:rFonts w:ascii="Arial" w:hAnsi="Arial"/>
        </w:rPr>
        <w:t xml:space="preserve">  </w:t>
      </w:r>
      <w:r w:rsidR="0069590E" w:rsidRPr="005C15A0">
        <w:rPr>
          <w:rFonts w:ascii="Arial" w:hAnsi="Arial"/>
        </w:rPr>
        <w:t>There are no annual fees payable for 2 machines or less.</w:t>
      </w:r>
    </w:p>
    <w:p w:rsidR="007B1B52" w:rsidRPr="005C15A0" w:rsidRDefault="007B1B52" w:rsidP="005C15A0">
      <w:pPr>
        <w:numPr>
          <w:ilvl w:val="0"/>
          <w:numId w:val="5"/>
        </w:numPr>
        <w:tabs>
          <w:tab w:val="clear" w:pos="720"/>
          <w:tab w:val="num" w:pos="0"/>
          <w:tab w:val="num" w:pos="360"/>
        </w:tabs>
        <w:spacing w:line="276" w:lineRule="auto"/>
        <w:ind w:left="0" w:hanging="540"/>
        <w:jc w:val="both"/>
        <w:rPr>
          <w:rFonts w:ascii="Arial" w:hAnsi="Arial"/>
        </w:rPr>
      </w:pPr>
      <w:r w:rsidRPr="005C15A0">
        <w:rPr>
          <w:rFonts w:ascii="Arial" w:hAnsi="Arial"/>
        </w:rPr>
        <w:t>Sections 282 and 283, as well as SI 200</w:t>
      </w:r>
      <w:r w:rsidR="00B34347" w:rsidRPr="005C15A0">
        <w:rPr>
          <w:rFonts w:ascii="Arial" w:hAnsi="Arial"/>
        </w:rPr>
        <w:t>7</w:t>
      </w:r>
      <w:r w:rsidRPr="005C15A0">
        <w:rPr>
          <w:rFonts w:ascii="Arial" w:hAnsi="Arial"/>
        </w:rPr>
        <w:t xml:space="preserve"> / </w:t>
      </w:r>
      <w:r w:rsidR="00372092" w:rsidRPr="005C15A0">
        <w:rPr>
          <w:rFonts w:ascii="Arial" w:hAnsi="Arial"/>
        </w:rPr>
        <w:t>2158</w:t>
      </w:r>
      <w:r w:rsidRPr="005C15A0">
        <w:rPr>
          <w:rFonts w:ascii="Arial" w:hAnsi="Arial"/>
        </w:rPr>
        <w:t>. of the Gambling Act 2005 provide for two types of gaming machines which can be located in alcohol licensed premises.  These are:</w:t>
      </w:r>
    </w:p>
    <w:p w:rsidR="007B1B52" w:rsidRPr="005C15A0" w:rsidRDefault="007B1B52" w:rsidP="005C15A0">
      <w:pPr>
        <w:numPr>
          <w:ilvl w:val="1"/>
          <w:numId w:val="5"/>
        </w:numPr>
        <w:spacing w:line="276" w:lineRule="auto"/>
        <w:jc w:val="both"/>
        <w:rPr>
          <w:rFonts w:ascii="Arial" w:hAnsi="Arial"/>
        </w:rPr>
      </w:pPr>
      <w:r w:rsidRPr="005C15A0">
        <w:rPr>
          <w:rFonts w:ascii="Arial" w:hAnsi="Arial"/>
        </w:rPr>
        <w:t xml:space="preserve">Category C:  Maximum </w:t>
      </w:r>
      <w:r w:rsidR="0069590E" w:rsidRPr="005C15A0">
        <w:rPr>
          <w:rFonts w:ascii="Arial" w:hAnsi="Arial"/>
        </w:rPr>
        <w:t>stake = 50p / Maximum prize = £3</w:t>
      </w:r>
      <w:r w:rsidRPr="005C15A0">
        <w:rPr>
          <w:rFonts w:ascii="Arial" w:hAnsi="Arial"/>
        </w:rPr>
        <w:t>5</w:t>
      </w:r>
    </w:p>
    <w:p w:rsidR="007B1B52" w:rsidRPr="005C15A0" w:rsidRDefault="007B1B52" w:rsidP="005C15A0">
      <w:pPr>
        <w:numPr>
          <w:ilvl w:val="1"/>
          <w:numId w:val="5"/>
        </w:numPr>
        <w:spacing w:line="276" w:lineRule="auto"/>
        <w:jc w:val="both"/>
        <w:rPr>
          <w:rFonts w:ascii="Arial" w:hAnsi="Arial"/>
        </w:rPr>
      </w:pPr>
      <w:r w:rsidRPr="005C15A0">
        <w:rPr>
          <w:rFonts w:ascii="Arial" w:hAnsi="Arial"/>
        </w:rPr>
        <w:t>Category D: Maximum stake = 10p or 30p non-monetary / Maximum prize = £5 cash or £8 non-monetary</w:t>
      </w:r>
    </w:p>
    <w:p w:rsidR="007B1B52" w:rsidRPr="005C15A0" w:rsidRDefault="00F44E9C" w:rsidP="005C15A0">
      <w:pPr>
        <w:numPr>
          <w:ilvl w:val="0"/>
          <w:numId w:val="5"/>
        </w:numPr>
        <w:tabs>
          <w:tab w:val="clear" w:pos="720"/>
          <w:tab w:val="num" w:pos="0"/>
          <w:tab w:val="num" w:pos="360"/>
        </w:tabs>
        <w:spacing w:line="276" w:lineRule="auto"/>
        <w:ind w:left="0" w:hanging="540"/>
        <w:jc w:val="both"/>
        <w:rPr>
          <w:rFonts w:ascii="Arial" w:hAnsi="Arial"/>
        </w:rPr>
      </w:pPr>
      <w:r w:rsidRPr="005C15A0">
        <w:rPr>
          <w:rFonts w:ascii="Arial" w:hAnsi="Arial"/>
          <w:b/>
        </w:rPr>
        <w:t>All alcohol licen</w:t>
      </w:r>
      <w:r w:rsidR="00B34347" w:rsidRPr="005C15A0">
        <w:rPr>
          <w:rFonts w:ascii="Arial" w:hAnsi="Arial"/>
          <w:b/>
        </w:rPr>
        <w:t>sed premises which provide</w:t>
      </w:r>
      <w:r w:rsidRPr="005C15A0">
        <w:rPr>
          <w:rFonts w:ascii="Arial" w:hAnsi="Arial"/>
          <w:b/>
        </w:rPr>
        <w:t xml:space="preserve"> gaming machines for use on the </w:t>
      </w:r>
      <w:r w:rsidR="002A6CB8" w:rsidRPr="005C15A0">
        <w:rPr>
          <w:rFonts w:ascii="Arial" w:hAnsi="Arial"/>
          <w:b/>
        </w:rPr>
        <w:t>premises must</w:t>
      </w:r>
      <w:r w:rsidR="007B1B52" w:rsidRPr="005C15A0">
        <w:rPr>
          <w:rFonts w:ascii="Arial" w:hAnsi="Arial"/>
          <w:b/>
        </w:rPr>
        <w:t xml:space="preserve"> comply with any relevant Code of Practice issued by the Gambling Commission under Section 24 of the Gambling Act 2005.</w:t>
      </w:r>
      <w:r w:rsidR="007B1B52" w:rsidRPr="005C15A0">
        <w:rPr>
          <w:rFonts w:ascii="Arial" w:hAnsi="Arial"/>
        </w:rPr>
        <w:t xml:space="preserve">  </w:t>
      </w:r>
      <w:r w:rsidRPr="005C15A0">
        <w:rPr>
          <w:rFonts w:ascii="Arial" w:hAnsi="Arial"/>
        </w:rPr>
        <w:t>T</w:t>
      </w:r>
      <w:r w:rsidR="007B1B52" w:rsidRPr="005C15A0">
        <w:rPr>
          <w:rFonts w:ascii="Arial" w:hAnsi="Arial"/>
        </w:rPr>
        <w:t xml:space="preserve">he Gaming Machine Code of Practice for Alcohol licensed premises permits and permissions is available via the Gambling Commission’s website at: </w:t>
      </w:r>
      <w:hyperlink r:id="rId8" w:tooltip="Gambling Commission Website" w:history="1">
        <w:r w:rsidR="001F48AA">
          <w:rPr>
            <w:rStyle w:val="Hyperlink"/>
            <w:rFonts w:ascii="Arial" w:hAnsi="Arial"/>
          </w:rPr>
          <w:t>http://www.gamblingcommission.gov.uk</w:t>
        </w:r>
      </w:hyperlink>
      <w:bookmarkStart w:id="0" w:name="_GoBack"/>
      <w:bookmarkEnd w:id="0"/>
      <w:r w:rsidR="007B1B52" w:rsidRPr="005C15A0">
        <w:rPr>
          <w:rFonts w:ascii="Arial" w:hAnsi="Arial"/>
        </w:rPr>
        <w:t xml:space="preserve">   Should you be unclear as to the provisions of </w:t>
      </w:r>
      <w:r w:rsidR="00624A44" w:rsidRPr="005C15A0">
        <w:rPr>
          <w:rFonts w:ascii="Arial" w:hAnsi="Arial"/>
        </w:rPr>
        <w:t>the</w:t>
      </w:r>
      <w:r w:rsidR="007B1B52" w:rsidRPr="005C15A0">
        <w:rPr>
          <w:rFonts w:ascii="Arial" w:hAnsi="Arial"/>
        </w:rPr>
        <w:t xml:space="preserve"> code of practice please contact </w:t>
      </w:r>
      <w:r w:rsidR="00B34347" w:rsidRPr="005C15A0">
        <w:rPr>
          <w:rFonts w:ascii="Arial" w:hAnsi="Arial"/>
        </w:rPr>
        <w:t xml:space="preserve">the Gambling Commission or </w:t>
      </w:r>
      <w:r w:rsidR="007B1B52" w:rsidRPr="005C15A0">
        <w:rPr>
          <w:rFonts w:ascii="Arial" w:hAnsi="Arial"/>
        </w:rPr>
        <w:t xml:space="preserve">your local </w:t>
      </w:r>
      <w:r w:rsidR="00100168" w:rsidRPr="005C15A0">
        <w:rPr>
          <w:rFonts w:ascii="Arial" w:hAnsi="Arial"/>
        </w:rPr>
        <w:t>Council</w:t>
      </w:r>
      <w:r w:rsidR="00B34347" w:rsidRPr="005C15A0">
        <w:rPr>
          <w:rFonts w:ascii="Arial" w:hAnsi="Arial"/>
        </w:rPr>
        <w:t xml:space="preserve"> </w:t>
      </w:r>
      <w:r w:rsidR="007B1B52" w:rsidRPr="005C15A0">
        <w:rPr>
          <w:rFonts w:ascii="Arial" w:hAnsi="Arial"/>
        </w:rPr>
        <w:t xml:space="preserve">licensing </w:t>
      </w:r>
      <w:r w:rsidR="00100168" w:rsidRPr="005C15A0">
        <w:rPr>
          <w:rFonts w:ascii="Arial" w:hAnsi="Arial"/>
        </w:rPr>
        <w:t>service.</w:t>
      </w:r>
      <w:r w:rsidR="007B1B52" w:rsidRPr="005C15A0">
        <w:rPr>
          <w:rFonts w:ascii="Arial" w:hAnsi="Arial"/>
        </w:rPr>
        <w:t xml:space="preserve">  </w:t>
      </w:r>
    </w:p>
    <w:p w:rsidR="00624A44" w:rsidRPr="005C15A0" w:rsidRDefault="007B1B52" w:rsidP="005C15A0">
      <w:pPr>
        <w:numPr>
          <w:ilvl w:val="0"/>
          <w:numId w:val="5"/>
        </w:numPr>
        <w:tabs>
          <w:tab w:val="clear" w:pos="720"/>
          <w:tab w:val="num" w:pos="0"/>
          <w:tab w:val="num" w:pos="360"/>
        </w:tabs>
        <w:spacing w:line="276" w:lineRule="auto"/>
        <w:ind w:left="0" w:hanging="540"/>
        <w:jc w:val="both"/>
        <w:rPr>
          <w:rFonts w:ascii="Arial" w:hAnsi="Arial"/>
        </w:rPr>
      </w:pPr>
      <w:r w:rsidRPr="005C15A0">
        <w:rPr>
          <w:rFonts w:ascii="Arial" w:hAnsi="Arial"/>
        </w:rPr>
        <w:t>This licensing authority must notify the applicant of its grant / refusal of the application for a permit as soon as is reasonable practicable after that decision to grant / refuse has been made.</w:t>
      </w:r>
      <w:r w:rsidR="00624A44" w:rsidRPr="005C15A0">
        <w:rPr>
          <w:rFonts w:ascii="Arial" w:hAnsi="Arial"/>
        </w:rPr>
        <w:t xml:space="preserve"> </w:t>
      </w:r>
    </w:p>
    <w:p w:rsidR="0069590E" w:rsidRPr="005C15A0" w:rsidRDefault="0069590E" w:rsidP="005C15A0">
      <w:pPr>
        <w:numPr>
          <w:ilvl w:val="0"/>
          <w:numId w:val="5"/>
        </w:numPr>
        <w:tabs>
          <w:tab w:val="clear" w:pos="720"/>
          <w:tab w:val="num" w:pos="0"/>
          <w:tab w:val="num" w:pos="360"/>
        </w:tabs>
        <w:spacing w:line="276" w:lineRule="auto"/>
        <w:ind w:left="0" w:hanging="540"/>
        <w:jc w:val="both"/>
        <w:rPr>
          <w:rFonts w:ascii="Arial" w:hAnsi="Arial"/>
        </w:rPr>
      </w:pPr>
      <w:r w:rsidRPr="005C15A0">
        <w:rPr>
          <w:rFonts w:ascii="Arial" w:hAnsi="Arial"/>
        </w:rPr>
        <w:t>Where you are notifying the local licensing authority of 2 machines or less, you may wish to request an acknowledgement of receipt of the notification.  The form attached to this application can be utilised for this purpose.</w:t>
      </w:r>
      <w:r w:rsidR="000853A7" w:rsidRPr="005C15A0">
        <w:rPr>
          <w:rFonts w:ascii="Arial" w:hAnsi="Arial"/>
        </w:rPr>
        <w:t xml:space="preserve">  </w:t>
      </w:r>
    </w:p>
    <w:p w:rsidR="0069590E" w:rsidRPr="005C15A0" w:rsidRDefault="005C15A0" w:rsidP="005C15A0">
      <w:pPr>
        <w:pStyle w:val="Heading2"/>
        <w:spacing w:line="276" w:lineRule="auto"/>
        <w:jc w:val="center"/>
      </w:pPr>
      <w:r>
        <w:rPr>
          <w:sz w:val="22"/>
          <w:szCs w:val="22"/>
        </w:rPr>
        <w:br w:type="page"/>
      </w:r>
      <w:r w:rsidR="0069590E" w:rsidRPr="005C15A0">
        <w:lastRenderedPageBreak/>
        <w:t>REQUEST FOR ACKNOWLDEGMENT OF RECEIPT OF MY NOTIFICATION OF 2 OR LESS GAMING MACHINES</w:t>
      </w:r>
    </w:p>
    <w:p w:rsidR="00F44E9C" w:rsidRPr="005C15A0" w:rsidRDefault="00F44E9C" w:rsidP="005C15A0">
      <w:pPr>
        <w:tabs>
          <w:tab w:val="num" w:pos="360"/>
        </w:tabs>
        <w:spacing w:line="276" w:lineRule="auto"/>
        <w:ind w:left="360" w:firstLine="360"/>
        <w:jc w:val="both"/>
        <w:rPr>
          <w:rFonts w:ascii="Arial" w:hAnsi="Arial"/>
        </w:rPr>
      </w:pPr>
    </w:p>
    <w:p w:rsidR="0069590E" w:rsidRPr="005C15A0" w:rsidRDefault="0069590E" w:rsidP="005C15A0">
      <w:pPr>
        <w:tabs>
          <w:tab w:val="num" w:pos="360"/>
        </w:tabs>
        <w:spacing w:line="276" w:lineRule="auto"/>
        <w:ind w:left="357" w:firstLine="3"/>
        <w:jc w:val="both"/>
        <w:rPr>
          <w:rFonts w:ascii="Arial" w:hAnsi="Arial"/>
          <w:i/>
        </w:rPr>
      </w:pPr>
      <w:r w:rsidRPr="005C15A0">
        <w:rPr>
          <w:rFonts w:ascii="Arial" w:hAnsi="Arial"/>
        </w:rPr>
        <w:t xml:space="preserve">I, </w:t>
      </w:r>
      <w:r w:rsidR="005C15A0">
        <w:rPr>
          <w:rFonts w:ascii="Arial" w:hAnsi="Arial"/>
        </w:rPr>
        <w:t>…………………………………</w:t>
      </w:r>
      <w:r w:rsidR="005C15A0" w:rsidRPr="005C15A0">
        <w:rPr>
          <w:rFonts w:ascii="Arial" w:hAnsi="Arial"/>
        </w:rPr>
        <w:t xml:space="preserve"> (</w:t>
      </w:r>
      <w:r w:rsidR="00F44E9C" w:rsidRPr="005C15A0">
        <w:rPr>
          <w:rFonts w:ascii="Arial" w:hAnsi="Arial"/>
          <w:i/>
        </w:rPr>
        <w:t>insert name of the Licensing Act 2003 licence holder</w:t>
      </w:r>
      <w:r w:rsidR="00F44E9C" w:rsidRPr="005C15A0">
        <w:rPr>
          <w:rFonts w:ascii="Arial" w:hAnsi="Arial"/>
        </w:rPr>
        <w:t>),</w:t>
      </w:r>
      <w:r w:rsidRPr="005C15A0">
        <w:rPr>
          <w:rFonts w:ascii="Arial" w:hAnsi="Arial"/>
        </w:rPr>
        <w:t xml:space="preserve"> request that thi</w:t>
      </w:r>
      <w:r w:rsidR="00F44E9C" w:rsidRPr="005C15A0">
        <w:rPr>
          <w:rFonts w:ascii="Arial" w:hAnsi="Arial"/>
        </w:rPr>
        <w:t xml:space="preserve">s paper is returned to me </w:t>
      </w:r>
      <w:r w:rsidR="00624A44" w:rsidRPr="005C15A0">
        <w:rPr>
          <w:rFonts w:ascii="Arial" w:hAnsi="Arial"/>
        </w:rPr>
        <w:t xml:space="preserve">at the following address and </w:t>
      </w:r>
      <w:r w:rsidR="00F44E9C" w:rsidRPr="005C15A0">
        <w:rPr>
          <w:rFonts w:ascii="Arial" w:hAnsi="Arial"/>
        </w:rPr>
        <w:t xml:space="preserve">with the details </w:t>
      </w:r>
      <w:r w:rsidR="00624A44" w:rsidRPr="005C15A0">
        <w:rPr>
          <w:rFonts w:ascii="Arial" w:hAnsi="Arial"/>
        </w:rPr>
        <w:t xml:space="preserve">below </w:t>
      </w:r>
      <w:r w:rsidR="00F44E9C" w:rsidRPr="005C15A0">
        <w:rPr>
          <w:rFonts w:ascii="Arial" w:hAnsi="Arial"/>
        </w:rPr>
        <w:t>provided</w:t>
      </w:r>
      <w:r w:rsidR="00624A44" w:rsidRPr="005C15A0">
        <w:rPr>
          <w:rFonts w:ascii="Arial" w:hAnsi="Arial"/>
        </w:rPr>
        <w:t xml:space="preserve"> by the local licensing authority</w:t>
      </w:r>
      <w:r w:rsidR="00F44E9C" w:rsidRPr="005C15A0">
        <w:rPr>
          <w:rFonts w:ascii="Arial" w:hAnsi="Arial"/>
        </w:rPr>
        <w:t>, so as to acknowledge my notification of 2 or less gaming machines at…………………………………</w:t>
      </w:r>
      <w:r w:rsidR="005C15A0">
        <w:rPr>
          <w:rFonts w:ascii="Arial" w:hAnsi="Arial"/>
        </w:rPr>
        <w:t>…</w:t>
      </w:r>
      <w:r w:rsidR="005C15A0" w:rsidRPr="005C15A0">
        <w:rPr>
          <w:rFonts w:ascii="Arial" w:hAnsi="Arial"/>
        </w:rPr>
        <w:t>.</w:t>
      </w:r>
      <w:r w:rsidR="005C15A0" w:rsidRPr="005C15A0">
        <w:rPr>
          <w:rFonts w:ascii="Arial" w:hAnsi="Arial"/>
          <w:i/>
        </w:rPr>
        <w:t xml:space="preserve"> (</w:t>
      </w:r>
      <w:r w:rsidR="00F44E9C" w:rsidRPr="005C15A0">
        <w:rPr>
          <w:rFonts w:ascii="Arial" w:hAnsi="Arial"/>
          <w:i/>
        </w:rPr>
        <w:t>insert name of premises).</w:t>
      </w:r>
    </w:p>
    <w:p w:rsidR="00F44E9C" w:rsidRPr="005C15A0" w:rsidRDefault="00F44E9C" w:rsidP="005C15A0">
      <w:pPr>
        <w:tabs>
          <w:tab w:val="num" w:pos="360"/>
        </w:tabs>
        <w:spacing w:line="276" w:lineRule="auto"/>
        <w:ind w:left="360" w:firstLine="360"/>
        <w:jc w:val="both"/>
        <w:rPr>
          <w:rFonts w:ascii="Arial" w:hAnsi="Arial"/>
        </w:rPr>
      </w:pPr>
    </w:p>
    <w:p w:rsidR="00624A44" w:rsidRPr="005C15A0" w:rsidRDefault="00624A44" w:rsidP="005C15A0">
      <w:pPr>
        <w:tabs>
          <w:tab w:val="num" w:pos="360"/>
        </w:tabs>
        <w:spacing w:line="276" w:lineRule="auto"/>
        <w:ind w:left="360"/>
        <w:jc w:val="both"/>
        <w:rPr>
          <w:rFonts w:ascii="Arial" w:hAnsi="Arial"/>
        </w:rPr>
      </w:pPr>
      <w:r w:rsidRPr="005C15A0">
        <w:rPr>
          <w:rFonts w:ascii="Arial" w:hAnsi="Arial"/>
        </w:rPr>
        <w:t>Insert address to which you wish this acknowledgement to be sent:</w:t>
      </w:r>
    </w:p>
    <w:p w:rsidR="00624A44" w:rsidRPr="005C15A0" w:rsidRDefault="00624A44" w:rsidP="005C15A0">
      <w:pPr>
        <w:tabs>
          <w:tab w:val="num" w:pos="360"/>
        </w:tabs>
        <w:spacing w:line="276" w:lineRule="auto"/>
        <w:ind w:left="360"/>
        <w:jc w:val="both"/>
        <w:rPr>
          <w:rFonts w:ascii="Arial" w:hAnsi="Arial"/>
        </w:rPr>
      </w:pPr>
      <w:r w:rsidRPr="005C15A0">
        <w:rPr>
          <w:rFonts w:ascii="Arial" w:hAnsi="Arial"/>
        </w:rPr>
        <w:t>………………………………………………………………………………………</w:t>
      </w:r>
    </w:p>
    <w:p w:rsidR="00624A44" w:rsidRPr="005C15A0" w:rsidRDefault="00624A44" w:rsidP="005C15A0">
      <w:pPr>
        <w:tabs>
          <w:tab w:val="num" w:pos="360"/>
        </w:tabs>
        <w:spacing w:line="276" w:lineRule="auto"/>
        <w:ind w:left="360"/>
        <w:jc w:val="both"/>
        <w:rPr>
          <w:rFonts w:ascii="Arial" w:hAnsi="Arial"/>
        </w:rPr>
      </w:pPr>
      <w:r w:rsidRPr="005C15A0">
        <w:rPr>
          <w:rFonts w:ascii="Arial" w:hAnsi="Arial"/>
        </w:rPr>
        <w:t>………………………………………………………………………………………</w:t>
      </w:r>
    </w:p>
    <w:p w:rsidR="00624A44" w:rsidRPr="005C15A0" w:rsidRDefault="00624A44" w:rsidP="005C15A0">
      <w:pPr>
        <w:tabs>
          <w:tab w:val="num" w:pos="360"/>
        </w:tabs>
        <w:spacing w:line="276" w:lineRule="auto"/>
        <w:ind w:left="360"/>
        <w:jc w:val="both"/>
        <w:rPr>
          <w:rFonts w:ascii="Arial" w:hAnsi="Arial"/>
        </w:rPr>
      </w:pPr>
      <w:r w:rsidRPr="005C15A0">
        <w:rPr>
          <w:rFonts w:ascii="Arial" w:hAnsi="Arial"/>
        </w:rPr>
        <w:t>………………………………………………………………………………………</w:t>
      </w:r>
    </w:p>
    <w:p w:rsidR="00624A44" w:rsidRPr="005C15A0" w:rsidRDefault="00624A44" w:rsidP="005C15A0">
      <w:pPr>
        <w:tabs>
          <w:tab w:val="num" w:pos="360"/>
        </w:tabs>
        <w:spacing w:line="276" w:lineRule="auto"/>
        <w:ind w:left="360"/>
        <w:jc w:val="both"/>
        <w:rPr>
          <w:rFonts w:ascii="Arial" w:hAnsi="Arial"/>
        </w:rPr>
      </w:pPr>
      <w:r w:rsidRPr="005C15A0">
        <w:rPr>
          <w:rFonts w:ascii="Arial" w:hAnsi="Arial"/>
        </w:rPr>
        <w:t>………………………………………………………………………………………</w:t>
      </w:r>
    </w:p>
    <w:p w:rsidR="00624A44" w:rsidRPr="005C15A0" w:rsidRDefault="00624A44" w:rsidP="005C15A0">
      <w:pPr>
        <w:tabs>
          <w:tab w:val="num" w:pos="360"/>
        </w:tabs>
        <w:spacing w:line="276" w:lineRule="auto"/>
        <w:ind w:left="360"/>
        <w:jc w:val="both"/>
        <w:rPr>
          <w:rFonts w:ascii="Arial" w:hAnsi="Arial"/>
          <w:sz w:val="22"/>
          <w:szCs w:val="22"/>
        </w:rPr>
      </w:pPr>
      <w:r w:rsidRPr="005C15A0">
        <w:rPr>
          <w:rFonts w:ascii="Arial" w:hAnsi="Arial"/>
        </w:rPr>
        <w:t>………………………………………………………………………………………</w:t>
      </w:r>
    </w:p>
    <w:p w:rsidR="00624A44" w:rsidRDefault="00624A44" w:rsidP="005C15A0">
      <w:pPr>
        <w:tabs>
          <w:tab w:val="num" w:pos="360"/>
        </w:tabs>
        <w:spacing w:line="276" w:lineRule="auto"/>
        <w:ind w:left="360"/>
        <w:jc w:val="both"/>
        <w:rPr>
          <w:rFonts w:ascii="Arial" w:hAnsi="Arial"/>
          <w:sz w:val="22"/>
          <w:szCs w:val="22"/>
        </w:rPr>
      </w:pPr>
    </w:p>
    <w:p w:rsidR="005C15A0" w:rsidRPr="005C15A0" w:rsidRDefault="005C15A0" w:rsidP="00F00772">
      <w:pPr>
        <w:pBdr>
          <w:top w:val="single" w:sz="4" w:space="1" w:color="auto"/>
          <w:left w:val="single" w:sz="4" w:space="4" w:color="auto"/>
          <w:bottom w:val="single" w:sz="4" w:space="1" w:color="auto"/>
          <w:right w:val="single" w:sz="4" w:space="4" w:color="auto"/>
        </w:pBdr>
        <w:rPr>
          <w:rFonts w:ascii="Arial" w:hAnsi="Arial"/>
          <w:b/>
          <w:u w:val="single"/>
        </w:rPr>
      </w:pPr>
      <w:r w:rsidRPr="005C15A0">
        <w:rPr>
          <w:rFonts w:ascii="Arial" w:hAnsi="Arial"/>
          <w:b/>
          <w:u w:val="single"/>
        </w:rPr>
        <w:t>Official Use Only (to be completed by the local licensing authority)</w:t>
      </w:r>
    </w:p>
    <w:p w:rsidR="005C15A0" w:rsidRPr="005C15A0" w:rsidRDefault="005C15A0" w:rsidP="00F00772">
      <w:pPr>
        <w:pBdr>
          <w:top w:val="single" w:sz="4" w:space="1" w:color="auto"/>
          <w:left w:val="single" w:sz="4" w:space="4" w:color="auto"/>
          <w:bottom w:val="single" w:sz="4" w:space="1" w:color="auto"/>
          <w:right w:val="single" w:sz="4" w:space="4" w:color="auto"/>
        </w:pBdr>
        <w:rPr>
          <w:rFonts w:ascii="Arial" w:hAnsi="Arial"/>
          <w:b/>
        </w:rPr>
      </w:pPr>
    </w:p>
    <w:p w:rsidR="005C15A0" w:rsidRPr="005C15A0" w:rsidRDefault="005C15A0" w:rsidP="00F00772">
      <w:pPr>
        <w:pBdr>
          <w:top w:val="single" w:sz="4" w:space="1" w:color="auto"/>
          <w:left w:val="single" w:sz="4" w:space="4" w:color="auto"/>
          <w:bottom w:val="single" w:sz="4" w:space="1" w:color="auto"/>
          <w:right w:val="single" w:sz="4" w:space="4" w:color="auto"/>
        </w:pBdr>
        <w:spacing w:line="480" w:lineRule="auto"/>
        <w:rPr>
          <w:rFonts w:ascii="Arial" w:hAnsi="Arial"/>
          <w:b/>
        </w:rPr>
      </w:pPr>
      <w:r w:rsidRPr="005C15A0">
        <w:rPr>
          <w:rFonts w:ascii="Arial" w:hAnsi="Arial"/>
          <w:b/>
        </w:rPr>
        <w:t>Date of receipt of notification of 2 or less gaming machines: …………………………………….</w:t>
      </w:r>
    </w:p>
    <w:p w:rsidR="005C15A0" w:rsidRPr="005C15A0" w:rsidRDefault="005C15A0" w:rsidP="00F00772">
      <w:pPr>
        <w:pBdr>
          <w:top w:val="single" w:sz="4" w:space="1" w:color="auto"/>
          <w:left w:val="single" w:sz="4" w:space="4" w:color="auto"/>
          <w:bottom w:val="single" w:sz="4" w:space="1" w:color="auto"/>
          <w:right w:val="single" w:sz="4" w:space="4" w:color="auto"/>
        </w:pBdr>
        <w:spacing w:line="480" w:lineRule="auto"/>
        <w:rPr>
          <w:rFonts w:ascii="Arial" w:hAnsi="Arial"/>
          <w:b/>
        </w:rPr>
      </w:pPr>
      <w:r w:rsidRPr="005C15A0">
        <w:rPr>
          <w:rFonts w:ascii="Arial" w:hAnsi="Arial"/>
          <w:b/>
        </w:rPr>
        <w:t>Date of receipt of fee: ……………………………………………………………………………………</w:t>
      </w:r>
      <w:r>
        <w:rPr>
          <w:rFonts w:ascii="Arial" w:hAnsi="Arial"/>
          <w:b/>
        </w:rPr>
        <w:t>…</w:t>
      </w:r>
    </w:p>
    <w:p w:rsidR="00F44E9C" w:rsidRPr="005C15A0" w:rsidRDefault="005C15A0" w:rsidP="004943FC">
      <w:pPr>
        <w:pBdr>
          <w:top w:val="single" w:sz="4" w:space="1" w:color="auto"/>
          <w:left w:val="single" w:sz="4" w:space="4" w:color="auto"/>
          <w:bottom w:val="single" w:sz="4" w:space="1" w:color="auto"/>
          <w:right w:val="single" w:sz="4" w:space="4" w:color="auto"/>
        </w:pBdr>
        <w:spacing w:line="480" w:lineRule="auto"/>
        <w:rPr>
          <w:rFonts w:ascii="Arial" w:hAnsi="Arial"/>
          <w:sz w:val="22"/>
          <w:szCs w:val="22"/>
        </w:rPr>
      </w:pPr>
      <w:r w:rsidRPr="005C15A0">
        <w:rPr>
          <w:rFonts w:ascii="Arial" w:hAnsi="Arial"/>
          <w:b/>
        </w:rPr>
        <w:t>Signature: …………………………………………………………………………………………</w:t>
      </w:r>
    </w:p>
    <w:p w:rsidR="00F44E9C" w:rsidRPr="005C15A0" w:rsidRDefault="00F44E9C" w:rsidP="005C15A0">
      <w:pPr>
        <w:tabs>
          <w:tab w:val="num" w:pos="360"/>
        </w:tabs>
        <w:spacing w:line="276" w:lineRule="auto"/>
        <w:ind w:left="360"/>
        <w:jc w:val="both"/>
        <w:rPr>
          <w:rFonts w:ascii="Arial" w:hAnsi="Arial"/>
          <w:sz w:val="22"/>
          <w:szCs w:val="22"/>
        </w:rPr>
      </w:pPr>
    </w:p>
    <w:sectPr w:rsidR="00F44E9C" w:rsidRPr="005C15A0">
      <w:footerReference w:type="even" r:id="rId9"/>
      <w:footerReference w:type="default" r:id="rId10"/>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94" w:rsidRDefault="00EF7394">
      <w:r>
        <w:separator/>
      </w:r>
    </w:p>
  </w:endnote>
  <w:endnote w:type="continuationSeparator" w:id="0">
    <w:p w:rsidR="00EF7394" w:rsidRDefault="00EF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05" w:rsidRDefault="00727E0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7E05" w:rsidRDefault="00727E05" w:rsidP="00676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05" w:rsidRDefault="00727E0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8AA">
      <w:rPr>
        <w:rStyle w:val="PageNumber"/>
        <w:noProof/>
      </w:rPr>
      <w:t>6</w:t>
    </w:r>
    <w:r>
      <w:rPr>
        <w:rStyle w:val="PageNumber"/>
      </w:rPr>
      <w:fldChar w:fldCharType="end"/>
    </w:r>
  </w:p>
  <w:p w:rsidR="00727E05" w:rsidRDefault="00727E05" w:rsidP="00676A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94" w:rsidRDefault="00EF7394">
      <w:r>
        <w:separator/>
      </w:r>
    </w:p>
  </w:footnote>
  <w:footnote w:type="continuationSeparator" w:id="0">
    <w:p w:rsidR="00EF7394" w:rsidRDefault="00EF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BE4235"/>
    <w:multiLevelType w:val="hybridMultilevel"/>
    <w:tmpl w:val="ECC61E84"/>
    <w:lvl w:ilvl="0" w:tplc="A54866AA">
      <w:start w:val="1"/>
      <w:numFmt w:val="bullet"/>
      <w:lvlText w:val=""/>
      <w:lvlJc w:val="left"/>
      <w:pPr>
        <w:tabs>
          <w:tab w:val="num" w:pos="-180"/>
        </w:tabs>
        <w:ind w:left="-180" w:hanging="360"/>
      </w:pPr>
      <w:rPr>
        <w:rFonts w:ascii="Symbol" w:eastAsia="Times New Roman" w:hAnsi="Symbol" w:cs="Aria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FC"/>
    <w:rsid w:val="00045CFA"/>
    <w:rsid w:val="000853A7"/>
    <w:rsid w:val="00086A35"/>
    <w:rsid w:val="000E2EFC"/>
    <w:rsid w:val="00100168"/>
    <w:rsid w:val="00105613"/>
    <w:rsid w:val="00165377"/>
    <w:rsid w:val="001B0B19"/>
    <w:rsid w:val="001B4F28"/>
    <w:rsid w:val="001F48AA"/>
    <w:rsid w:val="002241F2"/>
    <w:rsid w:val="00270490"/>
    <w:rsid w:val="00282B6B"/>
    <w:rsid w:val="002A394E"/>
    <w:rsid w:val="002A6CB8"/>
    <w:rsid w:val="002B5225"/>
    <w:rsid w:val="00360D0D"/>
    <w:rsid w:val="00372092"/>
    <w:rsid w:val="003975AB"/>
    <w:rsid w:val="003A7159"/>
    <w:rsid w:val="003F22AE"/>
    <w:rsid w:val="00485DC6"/>
    <w:rsid w:val="004943FC"/>
    <w:rsid w:val="00496292"/>
    <w:rsid w:val="005073BB"/>
    <w:rsid w:val="00515868"/>
    <w:rsid w:val="00570D99"/>
    <w:rsid w:val="00572FA9"/>
    <w:rsid w:val="005C15A0"/>
    <w:rsid w:val="005E346C"/>
    <w:rsid w:val="005F7579"/>
    <w:rsid w:val="00624A44"/>
    <w:rsid w:val="00676AC2"/>
    <w:rsid w:val="0069590E"/>
    <w:rsid w:val="006C1BF1"/>
    <w:rsid w:val="006E3B23"/>
    <w:rsid w:val="00727E05"/>
    <w:rsid w:val="00781BA0"/>
    <w:rsid w:val="007B1B52"/>
    <w:rsid w:val="007B3875"/>
    <w:rsid w:val="007D6532"/>
    <w:rsid w:val="007E49A5"/>
    <w:rsid w:val="007E7FCF"/>
    <w:rsid w:val="008304E8"/>
    <w:rsid w:val="00835A67"/>
    <w:rsid w:val="008822DD"/>
    <w:rsid w:val="00892AEC"/>
    <w:rsid w:val="008B279B"/>
    <w:rsid w:val="008C4DA9"/>
    <w:rsid w:val="00920C51"/>
    <w:rsid w:val="009524A2"/>
    <w:rsid w:val="00985E1A"/>
    <w:rsid w:val="009B5F5D"/>
    <w:rsid w:val="00A53DF6"/>
    <w:rsid w:val="00A627B2"/>
    <w:rsid w:val="00AD501A"/>
    <w:rsid w:val="00B23462"/>
    <w:rsid w:val="00B34347"/>
    <w:rsid w:val="00B7354D"/>
    <w:rsid w:val="00B774ED"/>
    <w:rsid w:val="00B97ECB"/>
    <w:rsid w:val="00BC7703"/>
    <w:rsid w:val="00BE0219"/>
    <w:rsid w:val="00BF7A8B"/>
    <w:rsid w:val="00C314F3"/>
    <w:rsid w:val="00C8202C"/>
    <w:rsid w:val="00D02562"/>
    <w:rsid w:val="00D1651D"/>
    <w:rsid w:val="00D47576"/>
    <w:rsid w:val="00D55A55"/>
    <w:rsid w:val="00D56FCE"/>
    <w:rsid w:val="00D5707A"/>
    <w:rsid w:val="00D9300C"/>
    <w:rsid w:val="00DB1EFB"/>
    <w:rsid w:val="00DC58DE"/>
    <w:rsid w:val="00DD49AF"/>
    <w:rsid w:val="00E01FAC"/>
    <w:rsid w:val="00E55BBC"/>
    <w:rsid w:val="00E72806"/>
    <w:rsid w:val="00E83C96"/>
    <w:rsid w:val="00EF7394"/>
    <w:rsid w:val="00F00772"/>
    <w:rsid w:val="00F04971"/>
    <w:rsid w:val="00F12738"/>
    <w:rsid w:val="00F36483"/>
    <w:rsid w:val="00F44E9C"/>
    <w:rsid w:val="00FF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D80F263B-6B5B-4FD7-B07E-34FC98B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A0"/>
    <w:rPr>
      <w:rFonts w:ascii="Arial Narrow" w:hAnsi="Arial Narrow" w:cs="Arial"/>
      <w:sz w:val="24"/>
      <w:szCs w:val="24"/>
      <w:lang w:eastAsia="en-US"/>
    </w:rPr>
  </w:style>
  <w:style w:type="paragraph" w:styleId="Heading1">
    <w:name w:val="heading 1"/>
    <w:basedOn w:val="BodyText"/>
    <w:next w:val="Normal"/>
    <w:qFormat/>
    <w:rsid w:val="005C15A0"/>
    <w:pPr>
      <w:jc w:val="center"/>
      <w:outlineLvl w:val="0"/>
    </w:pPr>
    <w:rPr>
      <w:rFonts w:ascii="Arial" w:hAnsi="Arial"/>
      <w:u w:val="single"/>
    </w:rPr>
  </w:style>
  <w:style w:type="paragraph" w:styleId="Heading2">
    <w:name w:val="heading 2"/>
    <w:basedOn w:val="Normal"/>
    <w:next w:val="Normal"/>
    <w:link w:val="Heading2Char"/>
    <w:uiPriority w:val="9"/>
    <w:qFormat/>
    <w:rsid w:val="005C15A0"/>
    <w:pP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15A0"/>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home.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Gaming Machine Permit Notification and Application</vt:lpstr>
    </vt:vector>
  </TitlesOfParts>
  <Company>Broxtowe Borough Council</Company>
  <LinksUpToDate>false</LinksUpToDate>
  <CharactersWithSpaces>8970</CharactersWithSpaces>
  <SharedDoc>false</SharedDoc>
  <HLinks>
    <vt:vector size="6" baseType="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Permit Notification and Application</dc:title>
  <dc:subject/>
  <dc:creator>Broxtowe Borough Council</dc:creator>
  <cp:keywords/>
  <cp:lastModifiedBy>Kish, Richard</cp:lastModifiedBy>
  <cp:revision>2</cp:revision>
  <cp:lastPrinted>2013-09-09T10:25:00Z</cp:lastPrinted>
  <dcterms:created xsi:type="dcterms:W3CDTF">2019-09-12T09:58:00Z</dcterms:created>
  <dcterms:modified xsi:type="dcterms:W3CDTF">2019-09-12T09:58:00Z</dcterms:modified>
</cp:coreProperties>
</file>