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D575A" w14:textId="77777777" w:rsidR="00362FF1" w:rsidRPr="00362FF1" w:rsidRDefault="00362FF1" w:rsidP="00362FF1">
      <w:pPr>
        <w:jc w:val="center"/>
        <w:rPr>
          <w:rFonts w:ascii="Arial" w:hAnsi="Arial" w:cs="Arial"/>
          <w:b/>
          <w:sz w:val="24"/>
          <w:szCs w:val="24"/>
        </w:rPr>
      </w:pPr>
      <w:r w:rsidRPr="00362FF1">
        <w:rPr>
          <w:rFonts w:ascii="Arial" w:hAnsi="Arial" w:cs="Arial"/>
          <w:b/>
          <w:sz w:val="24"/>
          <w:szCs w:val="24"/>
        </w:rPr>
        <w:t>BROXTOWE BOROUGH COUNCIL</w:t>
      </w:r>
    </w:p>
    <w:p w14:paraId="780CCCD1" w14:textId="77777777" w:rsidR="00362FF1" w:rsidRPr="00362FF1" w:rsidRDefault="00362FF1" w:rsidP="00362FF1">
      <w:pPr>
        <w:jc w:val="center"/>
        <w:rPr>
          <w:rFonts w:ascii="Arial" w:hAnsi="Arial" w:cs="Arial"/>
          <w:b/>
          <w:sz w:val="24"/>
          <w:szCs w:val="24"/>
        </w:rPr>
      </w:pPr>
    </w:p>
    <w:p w14:paraId="1E1A65D0" w14:textId="65F272B1" w:rsidR="00362FF1" w:rsidRPr="00362FF1" w:rsidRDefault="003D1647" w:rsidP="00362FF1">
      <w:pPr>
        <w:jc w:val="center"/>
        <w:rPr>
          <w:rFonts w:ascii="Arial" w:hAnsi="Arial" w:cs="Arial"/>
          <w:b/>
          <w:sz w:val="24"/>
          <w:szCs w:val="24"/>
        </w:rPr>
      </w:pPr>
      <w:r>
        <w:rPr>
          <w:rFonts w:ascii="Arial" w:hAnsi="Arial" w:cs="Arial"/>
          <w:b/>
          <w:sz w:val="24"/>
          <w:szCs w:val="24"/>
        </w:rPr>
        <w:t>AUDIT</w:t>
      </w:r>
      <w:r w:rsidR="00362FF1" w:rsidRPr="00362FF1">
        <w:rPr>
          <w:rFonts w:ascii="Arial" w:hAnsi="Arial" w:cs="Arial"/>
          <w:b/>
          <w:sz w:val="24"/>
          <w:szCs w:val="24"/>
        </w:rPr>
        <w:t xml:space="preserve"> OF ACCOUNTS 20</w:t>
      </w:r>
      <w:r w:rsidR="002868F7">
        <w:rPr>
          <w:rFonts w:ascii="Arial" w:hAnsi="Arial" w:cs="Arial"/>
          <w:b/>
          <w:sz w:val="24"/>
          <w:szCs w:val="24"/>
        </w:rPr>
        <w:t>2</w:t>
      </w:r>
      <w:r w:rsidR="008739CB">
        <w:rPr>
          <w:rFonts w:ascii="Arial" w:hAnsi="Arial" w:cs="Arial"/>
          <w:b/>
          <w:sz w:val="24"/>
          <w:szCs w:val="24"/>
        </w:rPr>
        <w:t>5/26</w:t>
      </w:r>
    </w:p>
    <w:p w14:paraId="75C0A803" w14:textId="77777777" w:rsidR="00362FF1" w:rsidRPr="00362FF1" w:rsidRDefault="00362FF1" w:rsidP="00362FF1">
      <w:pPr>
        <w:jc w:val="center"/>
        <w:rPr>
          <w:rFonts w:ascii="Arial" w:hAnsi="Arial" w:cs="Arial"/>
          <w:b/>
          <w:sz w:val="24"/>
          <w:szCs w:val="24"/>
        </w:rPr>
      </w:pPr>
    </w:p>
    <w:p w14:paraId="7AFA77EB" w14:textId="77777777" w:rsidR="00362FF1" w:rsidRPr="00362FF1" w:rsidRDefault="00362FF1" w:rsidP="00362FF1">
      <w:pPr>
        <w:jc w:val="center"/>
        <w:rPr>
          <w:rFonts w:ascii="Arial" w:hAnsi="Arial" w:cs="Arial"/>
          <w:b/>
          <w:sz w:val="24"/>
          <w:szCs w:val="24"/>
        </w:rPr>
      </w:pPr>
      <w:r w:rsidRPr="00362FF1">
        <w:rPr>
          <w:rFonts w:ascii="Arial" w:hAnsi="Arial" w:cs="Arial"/>
          <w:b/>
          <w:sz w:val="24"/>
          <w:szCs w:val="24"/>
        </w:rPr>
        <w:t xml:space="preserve">NOTICE OF THE COMMENCEMENT OF THE PERIOD FOR THE </w:t>
      </w:r>
    </w:p>
    <w:p w14:paraId="75D763E2" w14:textId="77777777" w:rsidR="00362FF1" w:rsidRPr="00362FF1" w:rsidRDefault="00362FF1" w:rsidP="00362FF1">
      <w:pPr>
        <w:jc w:val="center"/>
        <w:rPr>
          <w:rFonts w:ascii="Arial" w:hAnsi="Arial" w:cs="Arial"/>
          <w:b/>
          <w:sz w:val="24"/>
          <w:szCs w:val="24"/>
        </w:rPr>
      </w:pPr>
      <w:r w:rsidRPr="00362FF1">
        <w:rPr>
          <w:rFonts w:ascii="Arial" w:hAnsi="Arial" w:cs="Arial"/>
          <w:b/>
          <w:sz w:val="24"/>
          <w:szCs w:val="24"/>
        </w:rPr>
        <w:t>EXERCISE OF PUBLIC RIGHTS</w:t>
      </w:r>
    </w:p>
    <w:p w14:paraId="631FDC7F" w14:textId="77777777" w:rsidR="00362FF1" w:rsidRPr="00362FF1" w:rsidRDefault="00362FF1" w:rsidP="00362FF1">
      <w:pPr>
        <w:jc w:val="center"/>
        <w:rPr>
          <w:rFonts w:ascii="Arial" w:hAnsi="Arial" w:cs="Arial"/>
          <w:sz w:val="24"/>
          <w:szCs w:val="24"/>
        </w:rPr>
      </w:pPr>
    </w:p>
    <w:p w14:paraId="585AD6AB" w14:textId="77777777" w:rsidR="00362FF1" w:rsidRPr="00362FF1" w:rsidRDefault="00362FF1" w:rsidP="00362FF1">
      <w:pPr>
        <w:jc w:val="center"/>
        <w:rPr>
          <w:rFonts w:ascii="Arial" w:hAnsi="Arial" w:cs="Arial"/>
        </w:rPr>
      </w:pPr>
      <w:r w:rsidRPr="00362FF1">
        <w:rPr>
          <w:rFonts w:ascii="Arial" w:hAnsi="Arial" w:cs="Arial"/>
        </w:rPr>
        <w:t>Local Audit and Accountability Act 2014</w:t>
      </w:r>
    </w:p>
    <w:p w14:paraId="469FD37B" w14:textId="7C5E6842" w:rsidR="00362FF1" w:rsidRPr="00362FF1" w:rsidRDefault="00362FF1" w:rsidP="00A71B4C">
      <w:pPr>
        <w:jc w:val="center"/>
        <w:rPr>
          <w:rFonts w:ascii="Arial" w:hAnsi="Arial" w:cs="Arial"/>
        </w:rPr>
      </w:pPr>
      <w:r w:rsidRPr="00362FF1">
        <w:rPr>
          <w:rFonts w:ascii="Arial" w:hAnsi="Arial" w:cs="Arial"/>
        </w:rPr>
        <w:t>Accounts and Audit Regulations 2015 (</w:t>
      </w:r>
      <w:r w:rsidR="00A71B4C" w:rsidRPr="00A71B4C">
        <w:rPr>
          <w:rFonts w:ascii="Arial" w:hAnsi="Arial" w:cs="Arial"/>
        </w:rPr>
        <w:t>(Amended by 2020/404 &amp; 2021/263 &amp; 2022/708 &amp; 2024/907</w:t>
      </w:r>
      <w:r w:rsidRPr="00362FF1">
        <w:rPr>
          <w:rFonts w:ascii="Arial" w:hAnsi="Arial" w:cs="Arial"/>
        </w:rPr>
        <w:t>)</w:t>
      </w:r>
    </w:p>
    <w:p w14:paraId="7877A49A" w14:textId="77777777" w:rsidR="001D5148" w:rsidRPr="003D1647" w:rsidRDefault="001D5148" w:rsidP="001D5148">
      <w:pPr>
        <w:pStyle w:val="Default"/>
        <w:rPr>
          <w:color w:val="auto"/>
          <w:sz w:val="22"/>
          <w:szCs w:val="22"/>
        </w:rPr>
      </w:pPr>
    </w:p>
    <w:p w14:paraId="20F28EAD" w14:textId="064A2D1C" w:rsidR="00362FF1" w:rsidRPr="003D1647" w:rsidRDefault="00362FF1" w:rsidP="00362FF1">
      <w:pPr>
        <w:pStyle w:val="Default"/>
        <w:jc w:val="both"/>
        <w:rPr>
          <w:color w:val="auto"/>
          <w:sz w:val="22"/>
          <w:szCs w:val="22"/>
        </w:rPr>
      </w:pPr>
      <w:r w:rsidRPr="003D1647">
        <w:rPr>
          <w:color w:val="auto"/>
          <w:sz w:val="22"/>
          <w:szCs w:val="22"/>
        </w:rPr>
        <w:t xml:space="preserve">The unaudited </w:t>
      </w:r>
      <w:r w:rsidR="006A4093" w:rsidRPr="003D1647">
        <w:rPr>
          <w:color w:val="auto"/>
          <w:sz w:val="22"/>
          <w:szCs w:val="22"/>
        </w:rPr>
        <w:t xml:space="preserve">Broxtowe Borough Council </w:t>
      </w:r>
      <w:r w:rsidR="006A4093">
        <w:rPr>
          <w:color w:val="auto"/>
          <w:sz w:val="22"/>
          <w:szCs w:val="22"/>
        </w:rPr>
        <w:t>S</w:t>
      </w:r>
      <w:r w:rsidRPr="003D1647">
        <w:rPr>
          <w:color w:val="auto"/>
          <w:sz w:val="22"/>
          <w:szCs w:val="22"/>
        </w:rPr>
        <w:t xml:space="preserve">tatement of </w:t>
      </w:r>
      <w:r w:rsidR="006A4093">
        <w:rPr>
          <w:color w:val="auto"/>
          <w:sz w:val="22"/>
          <w:szCs w:val="22"/>
        </w:rPr>
        <w:t>A</w:t>
      </w:r>
      <w:r w:rsidRPr="003D1647">
        <w:rPr>
          <w:color w:val="auto"/>
          <w:sz w:val="22"/>
          <w:szCs w:val="22"/>
        </w:rPr>
        <w:t xml:space="preserve">ccounts </w:t>
      </w:r>
      <w:r w:rsidR="008D7844">
        <w:rPr>
          <w:color w:val="auto"/>
          <w:sz w:val="22"/>
          <w:szCs w:val="22"/>
        </w:rPr>
        <w:t>for the year ended 31 March 202</w:t>
      </w:r>
      <w:r w:rsidR="008739CB">
        <w:rPr>
          <w:color w:val="auto"/>
          <w:sz w:val="22"/>
          <w:szCs w:val="22"/>
        </w:rPr>
        <w:t>6</w:t>
      </w:r>
      <w:r w:rsidRPr="003D1647">
        <w:rPr>
          <w:color w:val="auto"/>
          <w:sz w:val="22"/>
          <w:szCs w:val="22"/>
        </w:rPr>
        <w:t xml:space="preserve">, including the Narrative Report and the Annual Governance Statement, will be published on the Council’s website </w:t>
      </w:r>
      <w:r w:rsidR="002868F7">
        <w:rPr>
          <w:color w:val="auto"/>
          <w:sz w:val="22"/>
          <w:szCs w:val="22"/>
        </w:rPr>
        <w:t xml:space="preserve">by </w:t>
      </w:r>
      <w:r w:rsidR="00100B87">
        <w:rPr>
          <w:color w:val="auto"/>
          <w:sz w:val="22"/>
          <w:szCs w:val="22"/>
        </w:rPr>
        <w:t>30 June 202</w:t>
      </w:r>
      <w:r w:rsidR="008739CB">
        <w:rPr>
          <w:color w:val="auto"/>
          <w:sz w:val="22"/>
          <w:szCs w:val="22"/>
        </w:rPr>
        <w:t>6</w:t>
      </w:r>
      <w:r w:rsidR="006A4093">
        <w:rPr>
          <w:color w:val="auto"/>
          <w:sz w:val="22"/>
          <w:szCs w:val="22"/>
        </w:rPr>
        <w:t xml:space="preserve"> </w:t>
      </w:r>
      <w:r w:rsidRPr="003D1647">
        <w:rPr>
          <w:color w:val="auto"/>
          <w:sz w:val="22"/>
          <w:szCs w:val="22"/>
        </w:rPr>
        <w:t xml:space="preserve">at </w:t>
      </w:r>
      <w:hyperlink r:id="rId5" w:history="1">
        <w:r w:rsidRPr="003D1647">
          <w:rPr>
            <w:rStyle w:val="Hyperlink"/>
            <w:color w:val="0000FF"/>
            <w:sz w:val="22"/>
            <w:szCs w:val="22"/>
          </w:rPr>
          <w:t>https://www.broxtowe.gov.uk/about-the-council/performance-spending/annual-accounts/</w:t>
        </w:r>
      </w:hyperlink>
      <w:r w:rsidRPr="003D1647">
        <w:rPr>
          <w:color w:val="auto"/>
          <w:sz w:val="22"/>
          <w:szCs w:val="22"/>
        </w:rPr>
        <w:t xml:space="preserve">.  The </w:t>
      </w:r>
      <w:r w:rsidR="006A4093">
        <w:rPr>
          <w:color w:val="auto"/>
          <w:sz w:val="22"/>
          <w:szCs w:val="22"/>
        </w:rPr>
        <w:t>a</w:t>
      </w:r>
      <w:r w:rsidRPr="003D1647">
        <w:rPr>
          <w:color w:val="auto"/>
          <w:sz w:val="22"/>
          <w:szCs w:val="22"/>
        </w:rPr>
        <w:t>ccounts have not been audited and may, as published, be subject to change.</w:t>
      </w:r>
    </w:p>
    <w:p w14:paraId="14583786" w14:textId="77777777" w:rsidR="003D1647" w:rsidRDefault="003D1647" w:rsidP="001D5148">
      <w:pPr>
        <w:pStyle w:val="Default"/>
        <w:jc w:val="both"/>
        <w:rPr>
          <w:color w:val="auto"/>
          <w:sz w:val="22"/>
          <w:szCs w:val="22"/>
        </w:rPr>
      </w:pPr>
    </w:p>
    <w:p w14:paraId="1756DDC2" w14:textId="2A3BE76F" w:rsidR="001D5148" w:rsidRDefault="001D5148" w:rsidP="001D5148">
      <w:pPr>
        <w:pStyle w:val="Default"/>
        <w:jc w:val="both"/>
        <w:rPr>
          <w:color w:val="auto"/>
          <w:sz w:val="22"/>
          <w:szCs w:val="22"/>
        </w:rPr>
      </w:pPr>
      <w:r w:rsidRPr="003D1647">
        <w:rPr>
          <w:color w:val="auto"/>
          <w:sz w:val="22"/>
          <w:szCs w:val="22"/>
        </w:rPr>
        <w:t xml:space="preserve">The </w:t>
      </w:r>
      <w:r w:rsidR="006A4093">
        <w:rPr>
          <w:color w:val="auto"/>
          <w:sz w:val="22"/>
          <w:szCs w:val="22"/>
        </w:rPr>
        <w:t xml:space="preserve">Council’s </w:t>
      </w:r>
      <w:r w:rsidRPr="003D1647">
        <w:rPr>
          <w:color w:val="auto"/>
          <w:sz w:val="22"/>
          <w:szCs w:val="22"/>
        </w:rPr>
        <w:t xml:space="preserve">accounts are subject to external audit by </w:t>
      </w:r>
      <w:r w:rsidR="008739CB">
        <w:rPr>
          <w:color w:val="auto"/>
          <w:sz w:val="22"/>
          <w:szCs w:val="22"/>
        </w:rPr>
        <w:t>Nicola Hallas</w:t>
      </w:r>
      <w:r w:rsidRPr="003D1647">
        <w:rPr>
          <w:color w:val="auto"/>
          <w:sz w:val="22"/>
          <w:szCs w:val="22"/>
        </w:rPr>
        <w:t xml:space="preserve"> of </w:t>
      </w:r>
      <w:r w:rsidR="008739CB">
        <w:rPr>
          <w:color w:val="auto"/>
          <w:sz w:val="22"/>
          <w:szCs w:val="22"/>
        </w:rPr>
        <w:t xml:space="preserve">Forvis </w:t>
      </w:r>
      <w:r w:rsidRPr="003D1647">
        <w:rPr>
          <w:color w:val="auto"/>
          <w:sz w:val="22"/>
          <w:szCs w:val="22"/>
        </w:rPr>
        <w:t xml:space="preserve">Mazars LLP, Park View House, 58 The Ropewalk, Nottingham, NG1 5DW. </w:t>
      </w:r>
      <w:r w:rsidR="00186D42" w:rsidRPr="003D1647">
        <w:rPr>
          <w:color w:val="auto"/>
          <w:sz w:val="22"/>
          <w:szCs w:val="22"/>
        </w:rPr>
        <w:t xml:space="preserve"> </w:t>
      </w:r>
      <w:r w:rsidRPr="003D1647">
        <w:rPr>
          <w:color w:val="auto"/>
          <w:sz w:val="22"/>
          <w:szCs w:val="22"/>
        </w:rPr>
        <w:t xml:space="preserve">Members of the public and local government electors have certain rights in the audit process as outlined below. </w:t>
      </w:r>
      <w:r w:rsidR="006A4093">
        <w:rPr>
          <w:color w:val="auto"/>
          <w:sz w:val="22"/>
          <w:szCs w:val="22"/>
        </w:rPr>
        <w:t xml:space="preserve"> </w:t>
      </w:r>
    </w:p>
    <w:p w14:paraId="7A86194A" w14:textId="77777777" w:rsidR="008D7844" w:rsidRPr="003D1647" w:rsidRDefault="008D7844" w:rsidP="001D5148">
      <w:pPr>
        <w:pStyle w:val="Default"/>
        <w:jc w:val="both"/>
        <w:rPr>
          <w:color w:val="auto"/>
          <w:sz w:val="22"/>
          <w:szCs w:val="22"/>
        </w:rPr>
      </w:pPr>
    </w:p>
    <w:p w14:paraId="05852678" w14:textId="1A5AB651" w:rsidR="00362FF1" w:rsidRPr="003D1647" w:rsidRDefault="002868F7" w:rsidP="001D5148">
      <w:pPr>
        <w:pStyle w:val="Default"/>
        <w:jc w:val="both"/>
        <w:rPr>
          <w:color w:val="auto"/>
          <w:sz w:val="22"/>
          <w:szCs w:val="22"/>
        </w:rPr>
      </w:pPr>
      <w:r>
        <w:rPr>
          <w:color w:val="auto"/>
          <w:sz w:val="22"/>
          <w:szCs w:val="22"/>
        </w:rPr>
        <w:t xml:space="preserve">From </w:t>
      </w:r>
      <w:r w:rsidR="00100B87">
        <w:rPr>
          <w:color w:val="auto"/>
          <w:sz w:val="22"/>
          <w:szCs w:val="22"/>
        </w:rPr>
        <w:t>1 July</w:t>
      </w:r>
      <w:r>
        <w:rPr>
          <w:color w:val="auto"/>
          <w:sz w:val="22"/>
          <w:szCs w:val="22"/>
        </w:rPr>
        <w:t xml:space="preserve"> to </w:t>
      </w:r>
      <w:r w:rsidR="00100B87">
        <w:rPr>
          <w:color w:val="auto"/>
          <w:sz w:val="22"/>
          <w:szCs w:val="22"/>
        </w:rPr>
        <w:t>11 August 202</w:t>
      </w:r>
      <w:r w:rsidR="008739CB">
        <w:rPr>
          <w:color w:val="auto"/>
          <w:sz w:val="22"/>
          <w:szCs w:val="22"/>
        </w:rPr>
        <w:t>6</w:t>
      </w:r>
      <w:r w:rsidR="00362FF1" w:rsidRPr="003D1647">
        <w:rPr>
          <w:color w:val="auto"/>
          <w:sz w:val="22"/>
          <w:szCs w:val="22"/>
        </w:rPr>
        <w:t xml:space="preserve">, </w:t>
      </w:r>
      <w:r w:rsidR="003D1647" w:rsidRPr="003D1647">
        <w:rPr>
          <w:color w:val="auto"/>
          <w:sz w:val="22"/>
          <w:szCs w:val="22"/>
        </w:rPr>
        <w:t>on working days</w:t>
      </w:r>
      <w:r w:rsidR="003D1647">
        <w:rPr>
          <w:color w:val="auto"/>
          <w:sz w:val="22"/>
          <w:szCs w:val="22"/>
        </w:rPr>
        <w:t xml:space="preserve"> </w:t>
      </w:r>
      <w:r w:rsidR="00362FF1" w:rsidRPr="003D1647">
        <w:rPr>
          <w:color w:val="auto"/>
          <w:sz w:val="22"/>
          <w:szCs w:val="22"/>
        </w:rPr>
        <w:t xml:space="preserve">between 09:00 and 16:45, any person may, on reasonable notice, inspect and make copies of the accounts of Broxtowe Borough Council for </w:t>
      </w:r>
      <w:r>
        <w:rPr>
          <w:color w:val="auto"/>
          <w:sz w:val="22"/>
          <w:szCs w:val="22"/>
        </w:rPr>
        <w:t>the year ended 31 March 202</w:t>
      </w:r>
      <w:r w:rsidR="008739CB">
        <w:rPr>
          <w:color w:val="auto"/>
          <w:sz w:val="22"/>
          <w:szCs w:val="22"/>
        </w:rPr>
        <w:t>6</w:t>
      </w:r>
      <w:r w:rsidR="00362FF1" w:rsidRPr="003D1647">
        <w:rPr>
          <w:color w:val="auto"/>
          <w:sz w:val="22"/>
          <w:szCs w:val="22"/>
        </w:rPr>
        <w:t xml:space="preserve"> and all related documents (comprising books, deeds, contracts, bills, vouchers and receipts) except as provided for in section 26(4) to 26(6) of the Local Audit and Accountability Act 2014 in relation to commercially confidential and personal information.  </w:t>
      </w:r>
      <w:r w:rsidR="001D5148" w:rsidRPr="003D1647">
        <w:rPr>
          <w:color w:val="auto"/>
          <w:sz w:val="22"/>
          <w:szCs w:val="22"/>
        </w:rPr>
        <w:t>The accounts and other documents will be available for inspection at the address shown below by prior arrangement</w:t>
      </w:r>
      <w:r w:rsidR="00186D42" w:rsidRPr="003D1647">
        <w:rPr>
          <w:color w:val="auto"/>
          <w:sz w:val="22"/>
          <w:szCs w:val="22"/>
        </w:rPr>
        <w:t xml:space="preserve"> via</w:t>
      </w:r>
      <w:r w:rsidR="001D5148" w:rsidRPr="003D1647">
        <w:rPr>
          <w:color w:val="auto"/>
          <w:sz w:val="22"/>
          <w:szCs w:val="22"/>
        </w:rPr>
        <w:t xml:space="preserve"> telephone 0115 917</w:t>
      </w:r>
      <w:r w:rsidR="00186D42" w:rsidRPr="003D1647">
        <w:rPr>
          <w:color w:val="auto"/>
          <w:sz w:val="22"/>
          <w:szCs w:val="22"/>
        </w:rPr>
        <w:t xml:space="preserve"> </w:t>
      </w:r>
      <w:r w:rsidR="001D5148" w:rsidRPr="003D1647">
        <w:rPr>
          <w:color w:val="auto"/>
          <w:sz w:val="22"/>
          <w:szCs w:val="22"/>
        </w:rPr>
        <w:t xml:space="preserve">3232 or email </w:t>
      </w:r>
      <w:r w:rsidR="003D1647" w:rsidRPr="003D1647">
        <w:rPr>
          <w:color w:val="auto"/>
          <w:sz w:val="22"/>
          <w:szCs w:val="22"/>
        </w:rPr>
        <w:t xml:space="preserve">to </w:t>
      </w:r>
      <w:hyperlink r:id="rId6" w:history="1">
        <w:r w:rsidR="00186D42" w:rsidRPr="003D1647">
          <w:rPr>
            <w:rStyle w:val="Hyperlink"/>
            <w:color w:val="0000FF"/>
            <w:sz w:val="22"/>
            <w:szCs w:val="22"/>
          </w:rPr>
          <w:t>accountancy@broxtowe.gov.uk</w:t>
        </w:r>
      </w:hyperlink>
      <w:r w:rsidR="001D5148" w:rsidRPr="003D1647">
        <w:rPr>
          <w:color w:val="auto"/>
          <w:sz w:val="22"/>
          <w:szCs w:val="22"/>
        </w:rPr>
        <w:t xml:space="preserve">. </w:t>
      </w:r>
      <w:r w:rsidR="00186D42" w:rsidRPr="003D1647">
        <w:rPr>
          <w:color w:val="auto"/>
          <w:sz w:val="22"/>
          <w:szCs w:val="22"/>
        </w:rPr>
        <w:t xml:space="preserve"> </w:t>
      </w:r>
    </w:p>
    <w:p w14:paraId="6021835D" w14:textId="77777777" w:rsidR="00362FF1" w:rsidRPr="003D1647" w:rsidRDefault="00362FF1" w:rsidP="001D5148">
      <w:pPr>
        <w:pStyle w:val="Default"/>
        <w:jc w:val="both"/>
        <w:rPr>
          <w:color w:val="auto"/>
          <w:sz w:val="22"/>
          <w:szCs w:val="22"/>
        </w:rPr>
      </w:pPr>
    </w:p>
    <w:p w14:paraId="00B9625A" w14:textId="77777777" w:rsidR="00362FF1" w:rsidRPr="003D1647" w:rsidRDefault="003D1647" w:rsidP="001D5148">
      <w:pPr>
        <w:pStyle w:val="Default"/>
        <w:jc w:val="both"/>
        <w:rPr>
          <w:color w:val="auto"/>
          <w:sz w:val="22"/>
          <w:szCs w:val="22"/>
        </w:rPr>
      </w:pPr>
      <w:r w:rsidRPr="003D1647">
        <w:rPr>
          <w:color w:val="auto"/>
          <w:sz w:val="22"/>
          <w:szCs w:val="22"/>
        </w:rPr>
        <w:t>During this period</w:t>
      </w:r>
      <w:r w:rsidR="00362FF1" w:rsidRPr="003D1647">
        <w:rPr>
          <w:color w:val="auto"/>
          <w:sz w:val="22"/>
          <w:szCs w:val="22"/>
        </w:rPr>
        <w:t>, at the request of a local government elector, the local auditor must give the elector, or any representative of the elector, an opportunity to question the auditor about the accounting records of the Council.</w:t>
      </w:r>
    </w:p>
    <w:p w14:paraId="62FEC8D2" w14:textId="77777777" w:rsidR="00362FF1" w:rsidRPr="003D1647" w:rsidRDefault="00362FF1" w:rsidP="001D5148">
      <w:pPr>
        <w:pStyle w:val="Default"/>
        <w:jc w:val="both"/>
        <w:rPr>
          <w:color w:val="auto"/>
          <w:sz w:val="22"/>
          <w:szCs w:val="22"/>
        </w:rPr>
      </w:pPr>
    </w:p>
    <w:p w14:paraId="636B0DFC" w14:textId="77777777" w:rsidR="001D5148" w:rsidRPr="003D1647" w:rsidRDefault="006A4093" w:rsidP="003D1647">
      <w:pPr>
        <w:pStyle w:val="Default"/>
        <w:jc w:val="both"/>
        <w:rPr>
          <w:color w:val="auto"/>
          <w:sz w:val="22"/>
          <w:szCs w:val="22"/>
        </w:rPr>
      </w:pPr>
      <w:r>
        <w:rPr>
          <w:color w:val="auto"/>
          <w:sz w:val="22"/>
          <w:szCs w:val="22"/>
        </w:rPr>
        <w:t xml:space="preserve">Furthermore, </w:t>
      </w:r>
      <w:r w:rsidR="003D1647" w:rsidRPr="003D1647">
        <w:rPr>
          <w:color w:val="auto"/>
          <w:sz w:val="22"/>
          <w:szCs w:val="22"/>
        </w:rPr>
        <w:t>during this period</w:t>
      </w:r>
      <w:r w:rsidR="00362FF1" w:rsidRPr="003D1647">
        <w:rPr>
          <w:color w:val="auto"/>
          <w:sz w:val="22"/>
          <w:szCs w:val="22"/>
        </w:rPr>
        <w:t xml:space="preserve">, a local government elector for the area of the Council or his/her representative may make objections to the auditor, under section 27 of the Local Audit and Accountability Act 2014 relating to any matter where the auditor could take action under section 28 of the Local Audit and Accountability Act 2014, namely, to apply to the court for a declaration that an item in the accounts is contrary to law.  Written notice of the proposed objection and the grounds on which it will be made must be sent to the auditor at the address given above </w:t>
      </w:r>
      <w:proofErr w:type="gramStart"/>
      <w:r w:rsidR="00362FF1" w:rsidRPr="003D1647">
        <w:rPr>
          <w:color w:val="auto"/>
          <w:sz w:val="22"/>
          <w:szCs w:val="22"/>
        </w:rPr>
        <w:t>and also</w:t>
      </w:r>
      <w:proofErr w:type="gramEnd"/>
      <w:r w:rsidR="00362FF1" w:rsidRPr="003D1647">
        <w:rPr>
          <w:color w:val="auto"/>
          <w:sz w:val="22"/>
          <w:szCs w:val="22"/>
        </w:rPr>
        <w:t xml:space="preserve"> copied to the Council at the address given below.</w:t>
      </w:r>
    </w:p>
    <w:p w14:paraId="1D045EDB" w14:textId="77777777" w:rsidR="001D5148" w:rsidRPr="003D1647" w:rsidRDefault="001D5148" w:rsidP="001D5148">
      <w:pPr>
        <w:pStyle w:val="Default"/>
        <w:rPr>
          <w:color w:val="auto"/>
          <w:sz w:val="22"/>
          <w:szCs w:val="22"/>
        </w:rPr>
      </w:pPr>
    </w:p>
    <w:p w14:paraId="48F64B74" w14:textId="3497A11F" w:rsidR="00A71B4C" w:rsidRDefault="008739CB" w:rsidP="001D5148">
      <w:pPr>
        <w:pStyle w:val="Default"/>
        <w:jc w:val="right"/>
        <w:rPr>
          <w:sz w:val="22"/>
          <w:szCs w:val="22"/>
        </w:rPr>
      </w:pPr>
      <w:r>
        <w:rPr>
          <w:sz w:val="22"/>
          <w:szCs w:val="22"/>
        </w:rPr>
        <w:t>Martin Paine</w:t>
      </w:r>
    </w:p>
    <w:p w14:paraId="4BB7B706" w14:textId="4CD2AAFB" w:rsidR="001D5148" w:rsidRPr="003D1647" w:rsidRDefault="001D5148" w:rsidP="001D5148">
      <w:pPr>
        <w:pStyle w:val="Default"/>
        <w:jc w:val="right"/>
        <w:rPr>
          <w:sz w:val="22"/>
          <w:szCs w:val="22"/>
        </w:rPr>
      </w:pPr>
      <w:r w:rsidRPr="003D1647">
        <w:rPr>
          <w:sz w:val="22"/>
          <w:szCs w:val="22"/>
        </w:rPr>
        <w:t xml:space="preserve">Council Offices </w:t>
      </w:r>
    </w:p>
    <w:p w14:paraId="61F5353F" w14:textId="77777777" w:rsidR="001D5148" w:rsidRPr="003D1647" w:rsidRDefault="001D5148" w:rsidP="001D5148">
      <w:pPr>
        <w:pStyle w:val="Default"/>
        <w:jc w:val="right"/>
        <w:rPr>
          <w:sz w:val="22"/>
          <w:szCs w:val="22"/>
        </w:rPr>
      </w:pPr>
      <w:r w:rsidRPr="003D1647">
        <w:rPr>
          <w:sz w:val="22"/>
          <w:szCs w:val="22"/>
        </w:rPr>
        <w:t xml:space="preserve">Foster Avenue </w:t>
      </w:r>
    </w:p>
    <w:p w14:paraId="1708AA73" w14:textId="77777777" w:rsidR="001D5148" w:rsidRPr="003D1647" w:rsidRDefault="001D5148" w:rsidP="001D5148">
      <w:pPr>
        <w:pStyle w:val="Default"/>
        <w:jc w:val="right"/>
        <w:rPr>
          <w:sz w:val="22"/>
          <w:szCs w:val="22"/>
        </w:rPr>
      </w:pPr>
      <w:r w:rsidRPr="003D1647">
        <w:rPr>
          <w:sz w:val="22"/>
          <w:szCs w:val="22"/>
        </w:rPr>
        <w:t xml:space="preserve">Beeston </w:t>
      </w:r>
    </w:p>
    <w:p w14:paraId="427FBB38" w14:textId="77777777" w:rsidR="001D5148" w:rsidRPr="003D1647" w:rsidRDefault="001D5148" w:rsidP="001D5148">
      <w:pPr>
        <w:pStyle w:val="Default"/>
        <w:jc w:val="right"/>
        <w:rPr>
          <w:sz w:val="22"/>
          <w:szCs w:val="22"/>
        </w:rPr>
      </w:pPr>
      <w:r w:rsidRPr="003D1647">
        <w:rPr>
          <w:sz w:val="22"/>
          <w:szCs w:val="22"/>
        </w:rPr>
        <w:t xml:space="preserve">Nottingham </w:t>
      </w:r>
    </w:p>
    <w:p w14:paraId="393E2B16" w14:textId="77777777" w:rsidR="00457A49" w:rsidRPr="003D1647" w:rsidRDefault="001D5148" w:rsidP="001D5148">
      <w:pPr>
        <w:jc w:val="right"/>
        <w:rPr>
          <w:rFonts w:ascii="Arial" w:hAnsi="Arial" w:cs="Arial"/>
        </w:rPr>
      </w:pPr>
      <w:r w:rsidRPr="003D1647">
        <w:rPr>
          <w:rFonts w:ascii="Arial" w:hAnsi="Arial" w:cs="Arial"/>
        </w:rPr>
        <w:t>NG9 1AB</w:t>
      </w:r>
    </w:p>
    <w:sectPr w:rsidR="00457A49" w:rsidRPr="003D16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61B7"/>
    <w:multiLevelType w:val="hybridMultilevel"/>
    <w:tmpl w:val="EB384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5412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148"/>
    <w:rsid w:val="00100B87"/>
    <w:rsid w:val="00186D42"/>
    <w:rsid w:val="001D4FE4"/>
    <w:rsid w:val="001D5148"/>
    <w:rsid w:val="00245913"/>
    <w:rsid w:val="002868F7"/>
    <w:rsid w:val="00324D2C"/>
    <w:rsid w:val="00362FF1"/>
    <w:rsid w:val="003D1647"/>
    <w:rsid w:val="00457A49"/>
    <w:rsid w:val="006A4093"/>
    <w:rsid w:val="008739CB"/>
    <w:rsid w:val="008D7844"/>
    <w:rsid w:val="00A23C00"/>
    <w:rsid w:val="00A71B4C"/>
    <w:rsid w:val="00C2271A"/>
    <w:rsid w:val="00C546D6"/>
    <w:rsid w:val="00CD529F"/>
    <w:rsid w:val="00CE3A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50FD8"/>
  <w15:chartTrackingRefBased/>
  <w15:docId w15:val="{FC57913B-86C1-4246-B288-03A5C7A86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5148"/>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186D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countancy@broxtowe.gov.uk" TargetMode="External"/><Relationship Id="rId5" Type="http://schemas.openxmlformats.org/officeDocument/2006/relationships/hyperlink" Target="https://www.broxtowe.gov.uk/about-the-council/performance-spending/annual-accou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Broxtowe Borough Council</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Rights</dc:title>
  <dc:subject/>
  <dc:creator>Paine, Martin</dc:creator>
  <cp:keywords/>
  <dc:description/>
  <cp:lastModifiedBy>Andrea Papkiewicz</cp:lastModifiedBy>
  <cp:revision>2</cp:revision>
  <dcterms:created xsi:type="dcterms:W3CDTF">2026-06-11T14:46:00Z</dcterms:created>
  <dcterms:modified xsi:type="dcterms:W3CDTF">2026-06-11T14:46:00Z</dcterms:modified>
</cp:coreProperties>
</file>