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8BDE4" w14:textId="77777777" w:rsidR="00122179" w:rsidRDefault="00122179" w:rsidP="007D2E11">
      <w:pPr>
        <w:jc w:val="center"/>
        <w:rPr>
          <w:rFonts w:cs="Arial"/>
          <w:b/>
          <w:sz w:val="28"/>
          <w:szCs w:val="28"/>
        </w:rPr>
      </w:pPr>
    </w:p>
    <w:p w14:paraId="4EE70039" w14:textId="77777777" w:rsidR="00D640AB" w:rsidRDefault="00BE55D1" w:rsidP="00D640AB">
      <w:pPr>
        <w:spacing w:after="0"/>
        <w:jc w:val="center"/>
        <w:rPr>
          <w:rFonts w:cs="Arial"/>
          <w:b/>
          <w:sz w:val="28"/>
          <w:szCs w:val="28"/>
        </w:rPr>
      </w:pPr>
      <w:r w:rsidRPr="006E5A4B">
        <w:rPr>
          <w:rFonts w:cs="Arial"/>
          <w:b/>
          <w:sz w:val="28"/>
          <w:szCs w:val="28"/>
        </w:rPr>
        <w:t xml:space="preserve">UK Shared Prosperity Fund </w:t>
      </w:r>
      <w:bookmarkStart w:id="0" w:name="_Hlk146185070"/>
      <w:r w:rsidR="00F618FE">
        <w:rPr>
          <w:rFonts w:cs="Arial"/>
          <w:b/>
          <w:sz w:val="28"/>
          <w:szCs w:val="28"/>
        </w:rPr>
        <w:t>Micro</w:t>
      </w:r>
      <w:r w:rsidR="005D7F6A" w:rsidRPr="006E5A4B">
        <w:rPr>
          <w:rFonts w:cs="Arial"/>
          <w:b/>
          <w:sz w:val="28"/>
          <w:szCs w:val="28"/>
        </w:rPr>
        <w:t xml:space="preserve"> </w:t>
      </w:r>
      <w:r w:rsidRPr="006E5A4B">
        <w:rPr>
          <w:rFonts w:cs="Arial"/>
          <w:b/>
          <w:sz w:val="28"/>
          <w:szCs w:val="28"/>
        </w:rPr>
        <w:t xml:space="preserve">Business </w:t>
      </w:r>
      <w:r w:rsidR="00D640AB">
        <w:rPr>
          <w:rFonts w:cs="Arial"/>
          <w:b/>
          <w:sz w:val="28"/>
          <w:szCs w:val="28"/>
        </w:rPr>
        <w:t>S</w:t>
      </w:r>
      <w:r w:rsidR="00F618FE">
        <w:rPr>
          <w:rFonts w:cs="Arial"/>
          <w:b/>
          <w:sz w:val="28"/>
          <w:szCs w:val="28"/>
        </w:rPr>
        <w:t>upport</w:t>
      </w:r>
      <w:r w:rsidRPr="006E5A4B">
        <w:rPr>
          <w:rFonts w:cs="Arial"/>
          <w:b/>
          <w:sz w:val="28"/>
          <w:szCs w:val="28"/>
        </w:rPr>
        <w:t xml:space="preserve"> Grants </w:t>
      </w:r>
      <w:bookmarkEnd w:id="0"/>
    </w:p>
    <w:p w14:paraId="5C3DFEBF" w14:textId="70041015" w:rsidR="007D2E11" w:rsidRDefault="00D640AB" w:rsidP="00D640AB">
      <w:pPr>
        <w:spacing w:after="0"/>
        <w:jc w:val="center"/>
        <w:rPr>
          <w:rFonts w:cs="Arial"/>
          <w:b/>
          <w:sz w:val="28"/>
          <w:szCs w:val="28"/>
        </w:rPr>
      </w:pPr>
      <w:r>
        <w:rPr>
          <w:rFonts w:cs="Arial"/>
          <w:b/>
          <w:sz w:val="28"/>
          <w:szCs w:val="28"/>
        </w:rPr>
        <w:t xml:space="preserve">Guidance </w:t>
      </w:r>
      <w:r w:rsidR="007A4F2D">
        <w:rPr>
          <w:rFonts w:cs="Arial"/>
          <w:b/>
          <w:sz w:val="28"/>
          <w:szCs w:val="28"/>
        </w:rPr>
        <w:t>and Frequently Asked Questions (FAQ)</w:t>
      </w:r>
    </w:p>
    <w:p w14:paraId="1A4D04FA" w14:textId="77777777" w:rsidR="00EC4BBE" w:rsidRPr="006E5A4B" w:rsidRDefault="00EC4BBE" w:rsidP="007D2E11">
      <w:pPr>
        <w:jc w:val="center"/>
        <w:rPr>
          <w:rFonts w:cs="Arial"/>
          <w:b/>
          <w:sz w:val="28"/>
          <w:szCs w:val="28"/>
        </w:rPr>
      </w:pPr>
    </w:p>
    <w:p w14:paraId="15C581F6" w14:textId="1C9CCC9F" w:rsidR="00964E61" w:rsidRDefault="007D2E11" w:rsidP="00AB7D90">
      <w:pPr>
        <w:rPr>
          <w:rFonts w:cs="Arial"/>
          <w:szCs w:val="24"/>
        </w:rPr>
      </w:pPr>
      <w:r w:rsidRPr="00450917">
        <w:rPr>
          <w:rFonts w:cs="Arial"/>
          <w:szCs w:val="24"/>
        </w:rPr>
        <w:t xml:space="preserve">Broxtowe Borough Council </w:t>
      </w:r>
      <w:r w:rsidR="00AB7D90" w:rsidRPr="00450917">
        <w:rPr>
          <w:rFonts w:cs="Arial"/>
          <w:szCs w:val="24"/>
        </w:rPr>
        <w:t>is</w:t>
      </w:r>
      <w:r w:rsidRPr="00450917">
        <w:rPr>
          <w:rFonts w:cs="Arial"/>
          <w:szCs w:val="24"/>
        </w:rPr>
        <w:t xml:space="preserve"> pleased to announce </w:t>
      </w:r>
      <w:r w:rsidR="00B10278">
        <w:rPr>
          <w:rFonts w:cs="Arial"/>
          <w:szCs w:val="24"/>
        </w:rPr>
        <w:t xml:space="preserve">a grant funding round to help local businesses </w:t>
      </w:r>
      <w:r w:rsidR="00A13C11">
        <w:rPr>
          <w:rFonts w:cs="Arial"/>
          <w:szCs w:val="24"/>
        </w:rPr>
        <w:t xml:space="preserve">address </w:t>
      </w:r>
      <w:r w:rsidR="00F618FE">
        <w:rPr>
          <w:rFonts w:cs="Arial"/>
          <w:szCs w:val="24"/>
        </w:rPr>
        <w:t>the</w:t>
      </w:r>
      <w:r w:rsidR="00D640AB">
        <w:rPr>
          <w:rFonts w:cs="Arial"/>
          <w:szCs w:val="24"/>
        </w:rPr>
        <w:t>ir</w:t>
      </w:r>
      <w:r w:rsidR="00F618FE">
        <w:rPr>
          <w:rFonts w:cs="Arial"/>
          <w:szCs w:val="24"/>
        </w:rPr>
        <w:t xml:space="preserve"> support needs </w:t>
      </w:r>
      <w:r w:rsidR="00964E61">
        <w:rPr>
          <w:rFonts w:cs="Arial"/>
          <w:szCs w:val="24"/>
        </w:rPr>
        <w:t xml:space="preserve">and help them to take their </w:t>
      </w:r>
      <w:r w:rsidR="007A4F2D">
        <w:rPr>
          <w:rFonts w:cs="Arial"/>
          <w:szCs w:val="24"/>
        </w:rPr>
        <w:t>micro</w:t>
      </w:r>
      <w:r w:rsidR="00964E61">
        <w:rPr>
          <w:rFonts w:cs="Arial"/>
          <w:szCs w:val="24"/>
        </w:rPr>
        <w:t xml:space="preserve"> business to the next level. </w:t>
      </w:r>
    </w:p>
    <w:p w14:paraId="184F97E3" w14:textId="2FABAEEE" w:rsidR="00964E61" w:rsidRDefault="00964E61" w:rsidP="00AB7D90">
      <w:pPr>
        <w:rPr>
          <w:rFonts w:cs="Arial"/>
          <w:szCs w:val="24"/>
        </w:rPr>
      </w:pPr>
      <w:r w:rsidRPr="006D7AE5">
        <w:rPr>
          <w:rFonts w:cs="Arial"/>
          <w:szCs w:val="24"/>
        </w:rPr>
        <w:t xml:space="preserve">Broxtowe Borough Council </w:t>
      </w:r>
      <w:r>
        <w:rPr>
          <w:rFonts w:cs="Arial"/>
          <w:szCs w:val="24"/>
        </w:rPr>
        <w:t xml:space="preserve">recognises that around 80% of the local business that operate in in the borough are </w:t>
      </w:r>
      <w:r w:rsidR="007A4F2D">
        <w:rPr>
          <w:rFonts w:cs="Arial"/>
          <w:szCs w:val="24"/>
        </w:rPr>
        <w:t>m</w:t>
      </w:r>
      <w:r>
        <w:rPr>
          <w:rFonts w:cs="Arial"/>
          <w:szCs w:val="24"/>
        </w:rPr>
        <w:t xml:space="preserve">icro </w:t>
      </w:r>
      <w:r w:rsidR="00D640AB">
        <w:rPr>
          <w:rFonts w:cs="Arial"/>
          <w:szCs w:val="24"/>
        </w:rPr>
        <w:t>b</w:t>
      </w:r>
      <w:r>
        <w:rPr>
          <w:rFonts w:cs="Arial"/>
          <w:szCs w:val="24"/>
        </w:rPr>
        <w:t>usinesses</w:t>
      </w:r>
      <w:r w:rsidR="00A50C44">
        <w:rPr>
          <w:rFonts w:cs="Arial"/>
          <w:szCs w:val="24"/>
        </w:rPr>
        <w:t xml:space="preserve">. </w:t>
      </w:r>
    </w:p>
    <w:p w14:paraId="4B59CF49" w14:textId="342A3DA4" w:rsidR="006D7AE5" w:rsidRPr="00AF4C04" w:rsidRDefault="0034639A" w:rsidP="003C26E6">
      <w:pPr>
        <w:rPr>
          <w:rFonts w:cs="Arial"/>
          <w:szCs w:val="24"/>
        </w:rPr>
      </w:pPr>
      <w:r>
        <w:rPr>
          <w:rFonts w:cs="Arial"/>
          <w:szCs w:val="24"/>
        </w:rPr>
        <w:t xml:space="preserve">The UKSPF </w:t>
      </w:r>
      <w:r w:rsidR="00F618FE">
        <w:rPr>
          <w:rFonts w:cs="Arial"/>
          <w:szCs w:val="24"/>
        </w:rPr>
        <w:t xml:space="preserve">Micro </w:t>
      </w:r>
      <w:r>
        <w:rPr>
          <w:rFonts w:cs="Arial"/>
          <w:szCs w:val="24"/>
        </w:rPr>
        <w:t xml:space="preserve">Business Grant </w:t>
      </w:r>
      <w:r w:rsidR="006E5A4B">
        <w:rPr>
          <w:rFonts w:cs="Arial"/>
          <w:szCs w:val="24"/>
        </w:rPr>
        <w:t xml:space="preserve">is </w:t>
      </w:r>
      <w:r>
        <w:rPr>
          <w:rFonts w:cs="Arial"/>
          <w:szCs w:val="24"/>
        </w:rPr>
        <w:t xml:space="preserve">available </w:t>
      </w:r>
      <w:r w:rsidR="000867A1">
        <w:rPr>
          <w:rFonts w:cs="Arial"/>
          <w:szCs w:val="24"/>
        </w:rPr>
        <w:t xml:space="preserve">to </w:t>
      </w:r>
      <w:r w:rsidR="003E70BF">
        <w:rPr>
          <w:rFonts w:cs="Arial"/>
          <w:szCs w:val="24"/>
        </w:rPr>
        <w:t xml:space="preserve">businesses </w:t>
      </w:r>
      <w:r>
        <w:rPr>
          <w:rFonts w:cs="Arial"/>
          <w:szCs w:val="24"/>
        </w:rPr>
        <w:t xml:space="preserve">located </w:t>
      </w:r>
      <w:r w:rsidR="003C26E6">
        <w:rPr>
          <w:rFonts w:cs="Arial"/>
          <w:szCs w:val="24"/>
        </w:rPr>
        <w:t xml:space="preserve">and operating </w:t>
      </w:r>
      <w:r>
        <w:rPr>
          <w:rFonts w:cs="Arial"/>
          <w:szCs w:val="24"/>
        </w:rPr>
        <w:t xml:space="preserve">in Broxtowe </w:t>
      </w:r>
      <w:r w:rsidR="003C26E6">
        <w:rPr>
          <w:rFonts w:cs="Arial"/>
          <w:szCs w:val="24"/>
        </w:rPr>
        <w:t xml:space="preserve">Borough </w:t>
      </w:r>
      <w:r w:rsidR="006E5A4B">
        <w:rPr>
          <w:rFonts w:cs="Arial"/>
          <w:szCs w:val="24"/>
        </w:rPr>
        <w:t xml:space="preserve">who have less than </w:t>
      </w:r>
      <w:r w:rsidR="00F618FE">
        <w:rPr>
          <w:rFonts w:cs="Arial"/>
          <w:szCs w:val="24"/>
        </w:rPr>
        <w:t>10</w:t>
      </w:r>
      <w:r w:rsidR="006E5A4B">
        <w:rPr>
          <w:rFonts w:cs="Arial"/>
          <w:szCs w:val="24"/>
        </w:rPr>
        <w:t xml:space="preserve"> employees. </w:t>
      </w:r>
      <w:r w:rsidR="00964E61">
        <w:rPr>
          <w:rFonts w:cs="Arial"/>
          <w:szCs w:val="24"/>
        </w:rPr>
        <w:t xml:space="preserve">It aims to </w:t>
      </w:r>
      <w:r w:rsidR="003C26E6" w:rsidRPr="006D7AE5">
        <w:rPr>
          <w:rFonts w:cs="Arial"/>
        </w:rPr>
        <w:t xml:space="preserve">support local </w:t>
      </w:r>
      <w:r w:rsidR="00D640AB">
        <w:rPr>
          <w:rFonts w:cs="Arial"/>
        </w:rPr>
        <w:t>m</w:t>
      </w:r>
      <w:r w:rsidR="006D7AE5" w:rsidRPr="006D7AE5">
        <w:rPr>
          <w:rFonts w:cs="Arial"/>
        </w:rPr>
        <w:t xml:space="preserve">icro </w:t>
      </w:r>
      <w:r w:rsidR="003C26E6" w:rsidRPr="006D7AE5">
        <w:rPr>
          <w:rFonts w:cs="Arial"/>
        </w:rPr>
        <w:t xml:space="preserve">businesses to </w:t>
      </w:r>
      <w:r w:rsidR="006D7AE5" w:rsidRPr="006D7AE5">
        <w:rPr>
          <w:rFonts w:cs="Arial"/>
        </w:rPr>
        <w:t>take their business to the next stage</w:t>
      </w:r>
      <w:r w:rsidR="00516DE1">
        <w:rPr>
          <w:rFonts w:cs="Arial"/>
        </w:rPr>
        <w:t xml:space="preserve"> by provi</w:t>
      </w:r>
      <w:r w:rsidR="00D640AB">
        <w:rPr>
          <w:rFonts w:cs="Arial"/>
        </w:rPr>
        <w:t>di</w:t>
      </w:r>
      <w:r w:rsidR="00516DE1">
        <w:rPr>
          <w:rFonts w:cs="Arial"/>
        </w:rPr>
        <w:t xml:space="preserve">ng a small grant to </w:t>
      </w:r>
      <w:bookmarkStart w:id="1" w:name="_Hlk147326126"/>
      <w:r w:rsidR="00516DE1">
        <w:rPr>
          <w:rFonts w:cs="Arial"/>
        </w:rPr>
        <w:t xml:space="preserve">help </w:t>
      </w:r>
      <w:r w:rsidR="006D7AE5" w:rsidRPr="00AF4C04">
        <w:rPr>
          <w:rFonts w:cs="Arial"/>
          <w:szCs w:val="24"/>
        </w:rPr>
        <w:t>upskill staff</w:t>
      </w:r>
      <w:r w:rsidR="009245B4" w:rsidRPr="00AF4C04">
        <w:rPr>
          <w:rFonts w:cs="Arial"/>
          <w:szCs w:val="24"/>
        </w:rPr>
        <w:t>, plan marketing activities</w:t>
      </w:r>
      <w:r w:rsidR="00AF4C04" w:rsidRPr="00AF4C04">
        <w:rPr>
          <w:rFonts w:cs="Arial"/>
          <w:szCs w:val="24"/>
        </w:rPr>
        <w:t>, support increase</w:t>
      </w:r>
      <w:r w:rsidR="00D640AB">
        <w:rPr>
          <w:rFonts w:cs="Arial"/>
          <w:szCs w:val="24"/>
        </w:rPr>
        <w:t>d</w:t>
      </w:r>
      <w:r w:rsidR="00AF4C04" w:rsidRPr="00AF4C04">
        <w:rPr>
          <w:rFonts w:cs="Arial"/>
          <w:szCs w:val="24"/>
        </w:rPr>
        <w:t xml:space="preserve"> staffing (but not for the staff costs), take on an apprentice, upgrade equipment</w:t>
      </w:r>
      <w:r w:rsidR="00516DE1">
        <w:rPr>
          <w:rFonts w:cs="Arial"/>
          <w:szCs w:val="24"/>
        </w:rPr>
        <w:t xml:space="preserve"> or develop social media campaigns to growth their business.</w:t>
      </w:r>
      <w:bookmarkEnd w:id="1"/>
      <w:r w:rsidR="00516DE1">
        <w:rPr>
          <w:rFonts w:cs="Arial"/>
          <w:szCs w:val="24"/>
        </w:rPr>
        <w:t xml:space="preserve"> </w:t>
      </w:r>
    </w:p>
    <w:p w14:paraId="29B4F563" w14:textId="0E409AAC" w:rsidR="007D2E11" w:rsidRDefault="007D2E11" w:rsidP="007D2E11">
      <w:pPr>
        <w:shd w:val="clear" w:color="auto" w:fill="FFFFFF"/>
        <w:spacing w:after="150"/>
        <w:rPr>
          <w:rFonts w:cs="Arial"/>
          <w:szCs w:val="24"/>
        </w:rPr>
      </w:pPr>
      <w:r w:rsidRPr="00AF4C04">
        <w:rPr>
          <w:rFonts w:cs="Arial"/>
          <w:szCs w:val="24"/>
        </w:rPr>
        <w:t>The</w:t>
      </w:r>
      <w:r w:rsidR="00D77E0B" w:rsidRPr="00AF4C04">
        <w:rPr>
          <w:rFonts w:cs="Arial"/>
          <w:szCs w:val="24"/>
        </w:rPr>
        <w:t>se grant</w:t>
      </w:r>
      <w:r w:rsidR="00C81441" w:rsidRPr="00AF4C04">
        <w:rPr>
          <w:rFonts w:cs="Arial"/>
          <w:szCs w:val="24"/>
        </w:rPr>
        <w:t>s</w:t>
      </w:r>
      <w:r w:rsidR="00D77E0B" w:rsidRPr="00AF4C04">
        <w:rPr>
          <w:rFonts w:cs="Arial"/>
          <w:szCs w:val="24"/>
        </w:rPr>
        <w:t xml:space="preserve"> are funded </w:t>
      </w:r>
      <w:r w:rsidRPr="00AF4C04">
        <w:rPr>
          <w:rFonts w:cs="Arial"/>
          <w:szCs w:val="24"/>
        </w:rPr>
        <w:t xml:space="preserve">through </w:t>
      </w:r>
      <w:r w:rsidR="0029482B" w:rsidRPr="00AF4C04">
        <w:rPr>
          <w:rFonts w:cs="Arial"/>
          <w:szCs w:val="24"/>
        </w:rPr>
        <w:t xml:space="preserve">the </w:t>
      </w:r>
      <w:r w:rsidR="00B561CE" w:rsidRPr="00AF4C04">
        <w:rPr>
          <w:rFonts w:cs="Arial"/>
          <w:szCs w:val="24"/>
        </w:rPr>
        <w:t xml:space="preserve">UK Shared Prosperity Fund </w:t>
      </w:r>
      <w:r w:rsidR="008739BC" w:rsidRPr="00AF4C04">
        <w:rPr>
          <w:rFonts w:cs="Arial"/>
          <w:szCs w:val="24"/>
        </w:rPr>
        <w:t>allocated to Broxtowe Borough Council</w:t>
      </w:r>
      <w:r w:rsidR="00FF7242" w:rsidRPr="00AF4C04">
        <w:rPr>
          <w:rFonts w:cs="Arial"/>
          <w:szCs w:val="24"/>
        </w:rPr>
        <w:t xml:space="preserve">. </w:t>
      </w:r>
      <w:r w:rsidR="00100043" w:rsidRPr="00AF4C04">
        <w:rPr>
          <w:rFonts w:cs="Arial"/>
          <w:szCs w:val="24"/>
        </w:rPr>
        <w:t>The Shared Prosperity Fund (SPF) is a central pillar of the UK Government's Levelling Up agenda, providing £2.6 billion of new funding for local investment by March 2025. </w:t>
      </w:r>
      <w:r w:rsidR="00FF7242" w:rsidRPr="00AF4C04">
        <w:rPr>
          <w:rFonts w:cs="Arial"/>
          <w:szCs w:val="24"/>
        </w:rPr>
        <w:t xml:space="preserve">These grants are delivered under the theme of </w:t>
      </w:r>
      <w:r w:rsidR="005207E4" w:rsidRPr="00AF4C04">
        <w:rPr>
          <w:rFonts w:cs="Arial"/>
          <w:szCs w:val="24"/>
        </w:rPr>
        <w:t xml:space="preserve">Supporting Local Business. </w:t>
      </w:r>
      <w:hyperlink r:id="rId8" w:anchor=":~:text=Levelling%20Up%20means%20creating%20opportunities,and%20how%20you%20can%20benefit" w:history="1">
        <w:r w:rsidR="00D77E0B" w:rsidRPr="002F3F01">
          <w:rPr>
            <w:rStyle w:val="Hyperlink"/>
            <w:rFonts w:cs="Arial"/>
            <w:color w:val="auto"/>
            <w:szCs w:val="24"/>
          </w:rPr>
          <w:t xml:space="preserve">Find out more about </w:t>
        </w:r>
        <w:r w:rsidRPr="002F3F01">
          <w:rPr>
            <w:rStyle w:val="Hyperlink"/>
            <w:rFonts w:cs="Arial"/>
            <w:color w:val="auto"/>
            <w:szCs w:val="24"/>
          </w:rPr>
          <w:t>the government’s Levelling Up schemes</w:t>
        </w:r>
      </w:hyperlink>
      <w:r w:rsidR="0029482B" w:rsidRPr="002F3F01">
        <w:rPr>
          <w:rStyle w:val="Hyperlink"/>
          <w:rFonts w:cs="Arial"/>
          <w:color w:val="auto"/>
          <w:szCs w:val="24"/>
        </w:rPr>
        <w:t xml:space="preserve"> here</w:t>
      </w:r>
      <w:r w:rsidR="00D77E0B" w:rsidRPr="002F3F01">
        <w:rPr>
          <w:rFonts w:cs="Arial"/>
          <w:szCs w:val="24"/>
        </w:rPr>
        <w:t xml:space="preserve">. </w:t>
      </w:r>
    </w:p>
    <w:p w14:paraId="783CC9D6" w14:textId="77777777" w:rsidR="00937415" w:rsidRDefault="00937415" w:rsidP="007D2E11">
      <w:pPr>
        <w:shd w:val="clear" w:color="auto" w:fill="FFFFFF"/>
        <w:spacing w:after="150"/>
        <w:rPr>
          <w:rFonts w:cs="Arial"/>
          <w:szCs w:val="24"/>
        </w:rPr>
      </w:pPr>
    </w:p>
    <w:p w14:paraId="18431F6B" w14:textId="01152A10" w:rsidR="008C3D71" w:rsidRPr="00937415" w:rsidRDefault="008C3D71" w:rsidP="008C3D71">
      <w:pPr>
        <w:shd w:val="clear" w:color="auto" w:fill="FFFFFF"/>
        <w:spacing w:before="300" w:after="150"/>
        <w:outlineLvl w:val="1"/>
        <w:rPr>
          <w:rFonts w:eastAsia="Times New Roman" w:cs="Arial"/>
          <w:b/>
          <w:bCs/>
          <w:color w:val="035B4B"/>
          <w:sz w:val="25"/>
          <w:szCs w:val="25"/>
        </w:rPr>
      </w:pPr>
      <w:r w:rsidRPr="00937415">
        <w:rPr>
          <w:rFonts w:eastAsia="Times New Roman" w:cs="Arial"/>
          <w:b/>
          <w:bCs/>
          <w:color w:val="035B4B"/>
          <w:sz w:val="25"/>
          <w:szCs w:val="25"/>
        </w:rPr>
        <w:t xml:space="preserve">The </w:t>
      </w:r>
      <w:r w:rsidR="00776C56">
        <w:rPr>
          <w:rFonts w:eastAsia="Times New Roman" w:cs="Arial"/>
          <w:b/>
          <w:bCs/>
          <w:color w:val="035B4B"/>
          <w:sz w:val="25"/>
          <w:szCs w:val="25"/>
        </w:rPr>
        <w:t>G</w:t>
      </w:r>
      <w:r w:rsidRPr="00937415">
        <w:rPr>
          <w:rFonts w:eastAsia="Times New Roman" w:cs="Arial"/>
          <w:b/>
          <w:bCs/>
          <w:color w:val="035B4B"/>
          <w:sz w:val="25"/>
          <w:szCs w:val="25"/>
        </w:rPr>
        <w:t>rant Offer</w:t>
      </w:r>
    </w:p>
    <w:p w14:paraId="70BDEDEF" w14:textId="4DA11D98" w:rsidR="00301F51" w:rsidRDefault="00AF4C04" w:rsidP="00301F51">
      <w:r w:rsidRPr="002F3F01">
        <w:t>This small g</w:t>
      </w:r>
      <w:r>
        <w:t xml:space="preserve">rant </w:t>
      </w:r>
      <w:r w:rsidR="002F3F01">
        <w:t xml:space="preserve">is </w:t>
      </w:r>
      <w:r w:rsidR="00301F51" w:rsidRPr="00AF4C04">
        <w:t>for companies whose business premises</w:t>
      </w:r>
      <w:r w:rsidR="00E67E29">
        <w:t xml:space="preserve"> are </w:t>
      </w:r>
      <w:r w:rsidR="005B1B9C" w:rsidRPr="00AF4C04">
        <w:t>located and</w:t>
      </w:r>
      <w:r w:rsidR="00301F51" w:rsidRPr="00AF4C04">
        <w:t xml:space="preserve"> </w:t>
      </w:r>
      <w:r w:rsidR="00776C56">
        <w:t xml:space="preserve">who </w:t>
      </w:r>
      <w:r w:rsidR="00301F51" w:rsidRPr="00AF4C04">
        <w:t>operate within Broxtowe Borough.     </w:t>
      </w:r>
    </w:p>
    <w:p w14:paraId="3B246E43" w14:textId="77777777" w:rsidR="00133896" w:rsidRDefault="00133896" w:rsidP="00301F51"/>
    <w:p w14:paraId="322D88CE" w14:textId="2A794632" w:rsidR="008C3D71" w:rsidRPr="00937415" w:rsidRDefault="008C3D71" w:rsidP="008C3D71">
      <w:pPr>
        <w:shd w:val="clear" w:color="auto" w:fill="FFFFFF"/>
        <w:spacing w:before="300" w:after="150"/>
        <w:outlineLvl w:val="1"/>
        <w:rPr>
          <w:rFonts w:eastAsia="Times New Roman" w:cs="Arial"/>
          <w:b/>
          <w:bCs/>
          <w:color w:val="035B4B"/>
          <w:sz w:val="25"/>
          <w:szCs w:val="25"/>
        </w:rPr>
      </w:pPr>
      <w:r w:rsidRPr="00937415">
        <w:rPr>
          <w:rFonts w:eastAsia="Times New Roman" w:cs="Arial"/>
          <w:b/>
          <w:bCs/>
          <w:color w:val="035B4B"/>
          <w:sz w:val="25"/>
          <w:szCs w:val="25"/>
        </w:rPr>
        <w:t>How much is available?</w:t>
      </w:r>
    </w:p>
    <w:p w14:paraId="7E43263D" w14:textId="2677A862" w:rsidR="009906F2" w:rsidRPr="00906C24" w:rsidRDefault="007D2E11" w:rsidP="009906F2">
      <w:pPr>
        <w:rPr>
          <w:rFonts w:cs="Arial"/>
          <w:szCs w:val="24"/>
        </w:rPr>
      </w:pPr>
      <w:r w:rsidRPr="00906C24">
        <w:rPr>
          <w:rFonts w:cs="Arial"/>
          <w:szCs w:val="24"/>
        </w:rPr>
        <w:t>Business</w:t>
      </w:r>
      <w:r w:rsidR="00776C56">
        <w:rPr>
          <w:rFonts w:cs="Arial"/>
          <w:szCs w:val="24"/>
        </w:rPr>
        <w:t>es</w:t>
      </w:r>
      <w:r w:rsidRPr="00906C24">
        <w:rPr>
          <w:rFonts w:cs="Arial"/>
          <w:szCs w:val="24"/>
        </w:rPr>
        <w:t xml:space="preserve"> can apply for</w:t>
      </w:r>
      <w:r w:rsidR="006E5A4B" w:rsidRPr="00906C24">
        <w:rPr>
          <w:rFonts w:cs="Arial"/>
          <w:szCs w:val="24"/>
        </w:rPr>
        <w:t xml:space="preserve"> </w:t>
      </w:r>
      <w:r w:rsidR="0017704E" w:rsidRPr="00906C24">
        <w:rPr>
          <w:rFonts w:cs="Arial"/>
          <w:szCs w:val="24"/>
        </w:rPr>
        <w:t xml:space="preserve">a </w:t>
      </w:r>
      <w:r w:rsidR="00690B7B" w:rsidRPr="00906C24">
        <w:rPr>
          <w:rFonts w:cs="Arial"/>
          <w:szCs w:val="24"/>
        </w:rPr>
        <w:t>grant of</w:t>
      </w:r>
      <w:r w:rsidR="0017704E" w:rsidRPr="00906C24">
        <w:rPr>
          <w:rFonts w:cs="Arial"/>
          <w:szCs w:val="24"/>
        </w:rPr>
        <w:t xml:space="preserve"> up to £5,000. </w:t>
      </w:r>
      <w:r w:rsidR="006431D9" w:rsidRPr="00906C24">
        <w:rPr>
          <w:rFonts w:cs="Arial"/>
          <w:szCs w:val="24"/>
        </w:rPr>
        <w:t xml:space="preserve">The </w:t>
      </w:r>
      <w:r w:rsidR="00776C56">
        <w:rPr>
          <w:rFonts w:cs="Arial"/>
          <w:szCs w:val="24"/>
        </w:rPr>
        <w:t>b</w:t>
      </w:r>
      <w:r w:rsidR="006431D9" w:rsidRPr="00906C24">
        <w:rPr>
          <w:rFonts w:cs="Arial"/>
          <w:szCs w:val="24"/>
        </w:rPr>
        <w:t xml:space="preserve">usiness must provide </w:t>
      </w:r>
      <w:r w:rsidR="009906F2" w:rsidRPr="00906C24">
        <w:rPr>
          <w:rFonts w:cs="Arial"/>
          <w:szCs w:val="24"/>
        </w:rPr>
        <w:t xml:space="preserve">a minimum </w:t>
      </w:r>
      <w:r w:rsidR="006431D9" w:rsidRPr="00906C24">
        <w:rPr>
          <w:rFonts w:cs="Arial"/>
          <w:szCs w:val="24"/>
        </w:rPr>
        <w:t xml:space="preserve">20% of match funding to support the project. </w:t>
      </w:r>
    </w:p>
    <w:p w14:paraId="07BD55C5" w14:textId="7CB28972" w:rsidR="00906C24" w:rsidRDefault="009906F2" w:rsidP="00906C24">
      <w:pPr>
        <w:rPr>
          <w:rFonts w:cs="Arial"/>
          <w:szCs w:val="24"/>
        </w:rPr>
      </w:pPr>
      <w:r w:rsidRPr="00906C24">
        <w:rPr>
          <w:rFonts w:cs="Arial"/>
          <w:szCs w:val="24"/>
        </w:rPr>
        <w:t>For example, to receive a grant of £5,000, a business will need to evidence</w:t>
      </w:r>
      <w:r w:rsidR="00F10813" w:rsidRPr="00906C24">
        <w:rPr>
          <w:rFonts w:cs="Arial"/>
          <w:szCs w:val="24"/>
        </w:rPr>
        <w:t xml:space="preserve"> </w:t>
      </w:r>
      <w:r w:rsidRPr="00906C24">
        <w:rPr>
          <w:rFonts w:cs="Arial"/>
          <w:szCs w:val="24"/>
        </w:rPr>
        <w:t>match-funding of at least £</w:t>
      </w:r>
      <w:r w:rsidR="007947BD" w:rsidRPr="00906C24">
        <w:rPr>
          <w:rFonts w:cs="Arial"/>
          <w:szCs w:val="24"/>
        </w:rPr>
        <w:t>1</w:t>
      </w:r>
      <w:r w:rsidR="003D5BE3">
        <w:rPr>
          <w:rFonts w:cs="Arial"/>
          <w:szCs w:val="24"/>
        </w:rPr>
        <w:t>,</w:t>
      </w:r>
      <w:r w:rsidR="007947BD" w:rsidRPr="00906C24">
        <w:rPr>
          <w:rFonts w:cs="Arial"/>
          <w:szCs w:val="24"/>
        </w:rPr>
        <w:t>000</w:t>
      </w:r>
      <w:r w:rsidRPr="00906C24">
        <w:rPr>
          <w:rFonts w:cs="Arial"/>
          <w:szCs w:val="24"/>
        </w:rPr>
        <w:t xml:space="preserve"> within their proposals, making the total project spend £</w:t>
      </w:r>
      <w:r w:rsidR="007947BD" w:rsidRPr="00906C24">
        <w:rPr>
          <w:rFonts w:cs="Arial"/>
          <w:szCs w:val="24"/>
        </w:rPr>
        <w:t>6,000</w:t>
      </w:r>
      <w:r w:rsidRPr="00906C24">
        <w:rPr>
          <w:rFonts w:cs="Arial"/>
          <w:szCs w:val="24"/>
        </w:rPr>
        <w:t>.</w:t>
      </w:r>
      <w:r w:rsidR="007947BD" w:rsidRPr="00906C24">
        <w:rPr>
          <w:rFonts w:cs="Arial"/>
          <w:szCs w:val="24"/>
        </w:rPr>
        <w:t xml:space="preserve"> If the business requires a grant of £2,000 </w:t>
      </w:r>
      <w:r w:rsidR="00906C24" w:rsidRPr="00906C24">
        <w:rPr>
          <w:rFonts w:cs="Arial"/>
          <w:szCs w:val="24"/>
        </w:rPr>
        <w:t xml:space="preserve">you will need to evidence match funding of £400 making the total project spend £2,400. </w:t>
      </w:r>
    </w:p>
    <w:p w14:paraId="605056A7" w14:textId="77777777" w:rsidR="00133896" w:rsidRPr="00906C24" w:rsidRDefault="00133896" w:rsidP="00906C24">
      <w:pPr>
        <w:rPr>
          <w:rFonts w:cs="Arial"/>
          <w:szCs w:val="24"/>
        </w:rPr>
      </w:pPr>
    </w:p>
    <w:p w14:paraId="6B78B0B8" w14:textId="77777777" w:rsidR="008C3D71" w:rsidRPr="00937415" w:rsidRDefault="008C3D71" w:rsidP="008C3D71">
      <w:pPr>
        <w:shd w:val="clear" w:color="auto" w:fill="FFFFFF"/>
        <w:spacing w:before="300" w:after="150"/>
        <w:outlineLvl w:val="1"/>
        <w:rPr>
          <w:rFonts w:eastAsia="Times New Roman" w:cs="Arial"/>
          <w:b/>
          <w:bCs/>
          <w:color w:val="035B4B"/>
          <w:sz w:val="25"/>
          <w:szCs w:val="25"/>
        </w:rPr>
      </w:pPr>
      <w:bookmarkStart w:id="2" w:name="_Hlk147326304"/>
      <w:r w:rsidRPr="00937415">
        <w:rPr>
          <w:rFonts w:eastAsia="Times New Roman" w:cs="Arial"/>
          <w:b/>
          <w:bCs/>
          <w:color w:val="035B4B"/>
          <w:sz w:val="25"/>
          <w:szCs w:val="25"/>
        </w:rPr>
        <w:lastRenderedPageBreak/>
        <w:t>Who can apply?</w:t>
      </w:r>
    </w:p>
    <w:bookmarkEnd w:id="2"/>
    <w:p w14:paraId="4BC6A1B2" w14:textId="590453BC" w:rsidR="000B4062" w:rsidRDefault="007D2E11" w:rsidP="005D75B9">
      <w:r w:rsidRPr="00516DE1">
        <w:t>A business must be registered</w:t>
      </w:r>
      <w:r w:rsidR="003C2761" w:rsidRPr="00516DE1">
        <w:t xml:space="preserve"> and have a business bank account</w:t>
      </w:r>
      <w:r w:rsidRPr="00516DE1">
        <w:t xml:space="preserve">. </w:t>
      </w:r>
      <w:r w:rsidR="003C2761" w:rsidRPr="00516DE1">
        <w:t xml:space="preserve">Registration </w:t>
      </w:r>
      <w:r w:rsidRPr="00516DE1">
        <w:t xml:space="preserve">can take the legal form of sole trader, partnership, limited </w:t>
      </w:r>
      <w:r w:rsidR="00BD3728" w:rsidRPr="00516DE1">
        <w:t>company,</w:t>
      </w:r>
      <w:r w:rsidRPr="00516DE1">
        <w:t xml:space="preserve"> or social enterprise</w:t>
      </w:r>
      <w:r w:rsidR="003D5BE3">
        <w:t xml:space="preserve"> </w:t>
      </w:r>
      <w:r w:rsidRPr="00516DE1">
        <w:t>/</w:t>
      </w:r>
      <w:r w:rsidR="003D5BE3">
        <w:t xml:space="preserve"> </w:t>
      </w:r>
      <w:r w:rsidR="00BD3728" w:rsidRPr="00516DE1">
        <w:t>Community Interest Company (</w:t>
      </w:r>
      <w:r w:rsidRPr="00516DE1">
        <w:t>CIC</w:t>
      </w:r>
      <w:r w:rsidR="00BD3728" w:rsidRPr="00516DE1">
        <w:t xml:space="preserve">). </w:t>
      </w:r>
      <w:r w:rsidR="00BE34D7" w:rsidRPr="00516DE1">
        <w:t xml:space="preserve">Charities that are registered with the </w:t>
      </w:r>
      <w:r w:rsidR="003D5BE3">
        <w:t>C</w:t>
      </w:r>
      <w:r w:rsidR="00BE34D7" w:rsidRPr="00516DE1">
        <w:t xml:space="preserve">harity </w:t>
      </w:r>
      <w:r w:rsidR="003D5BE3">
        <w:t>C</w:t>
      </w:r>
      <w:r w:rsidR="00BE34D7" w:rsidRPr="00516DE1">
        <w:t xml:space="preserve">ommission as a </w:t>
      </w:r>
      <w:r w:rsidR="00BD3728" w:rsidRPr="00516DE1">
        <w:t>Charitable Incorporated Organisation (</w:t>
      </w:r>
      <w:r w:rsidR="00BE34D7" w:rsidRPr="00516DE1">
        <w:t>CIO</w:t>
      </w:r>
      <w:r w:rsidR="00BD3728" w:rsidRPr="00516DE1">
        <w:t>)</w:t>
      </w:r>
      <w:r w:rsidR="00BE34D7" w:rsidRPr="00516DE1">
        <w:t xml:space="preserve"> </w:t>
      </w:r>
      <w:r w:rsidR="00BD3728" w:rsidRPr="00516DE1">
        <w:t xml:space="preserve">or in addition to their charity status are also registered as one of the above legal entities can also apply to this fund. </w:t>
      </w:r>
      <w:r w:rsidR="00906C24" w:rsidRPr="00516DE1">
        <w:t xml:space="preserve"> </w:t>
      </w:r>
    </w:p>
    <w:p w14:paraId="2C3AA84D" w14:textId="0F28A4A3" w:rsidR="007D2E11" w:rsidRPr="00516DE1" w:rsidRDefault="007D2E11" w:rsidP="005D75B9">
      <w:r w:rsidRPr="00516DE1">
        <w:t>Businesses must be</w:t>
      </w:r>
      <w:r w:rsidR="00582D38" w:rsidRPr="00516DE1">
        <w:t xml:space="preserve"> registered </w:t>
      </w:r>
      <w:r w:rsidR="00AB7328" w:rsidRPr="00516DE1">
        <w:t xml:space="preserve">and based </w:t>
      </w:r>
      <w:r w:rsidRPr="00516DE1">
        <w:t xml:space="preserve">within </w:t>
      </w:r>
      <w:r w:rsidR="007F4578" w:rsidRPr="00516DE1">
        <w:t>Broxtowe Borough Council</w:t>
      </w:r>
      <w:r w:rsidR="00AB7328" w:rsidRPr="00516DE1">
        <w:t xml:space="preserve"> and pays business rates to Broxtowe or </w:t>
      </w:r>
      <w:r w:rsidR="00582D38" w:rsidRPr="00516DE1">
        <w:t xml:space="preserve">be exempt from paying </w:t>
      </w:r>
      <w:r w:rsidR="00057773" w:rsidRPr="00516DE1">
        <w:t xml:space="preserve">business rates. </w:t>
      </w:r>
      <w:r w:rsidR="001E27F6" w:rsidRPr="00516DE1">
        <w:t xml:space="preserve"> </w:t>
      </w:r>
    </w:p>
    <w:p w14:paraId="5D87C4FB" w14:textId="7402DA02" w:rsidR="002D0659" w:rsidRDefault="00316339" w:rsidP="005D75B9">
      <w:r>
        <w:t xml:space="preserve">We would expect that </w:t>
      </w:r>
      <w:r w:rsidR="002D0659">
        <w:t>your business</w:t>
      </w:r>
      <w:r w:rsidR="005C70DD">
        <w:t xml:space="preserve"> has traded for a minimum of 6 months, has</w:t>
      </w:r>
      <w:r w:rsidRPr="00316339">
        <w:t xml:space="preserve"> between 1 and </w:t>
      </w:r>
      <w:r w:rsidR="002D0659">
        <w:t>1</w:t>
      </w:r>
      <w:r w:rsidRPr="00316339">
        <w:t xml:space="preserve">0 employees </w:t>
      </w:r>
      <w:r w:rsidR="00EF0B1D">
        <w:t xml:space="preserve">and a turnover of less than </w:t>
      </w:r>
      <w:r w:rsidRPr="00316339">
        <w:t>£</w:t>
      </w:r>
      <w:r w:rsidR="00EF0B1D">
        <w:t>2</w:t>
      </w:r>
      <w:r w:rsidRPr="00316339">
        <w:t>m</w:t>
      </w:r>
      <w:r w:rsidR="00EF0B1D">
        <w:t xml:space="preserve">. </w:t>
      </w:r>
    </w:p>
    <w:p w14:paraId="13F3A7A3" w14:textId="27249B0B" w:rsidR="002D0659" w:rsidRDefault="00EF0B1D" w:rsidP="005D75B9">
      <w:r>
        <w:t xml:space="preserve">The business must be </w:t>
      </w:r>
      <w:r w:rsidR="00316339" w:rsidRPr="00316339">
        <w:t>registered with Companies House or the Charity Commission OR is a sole trader or partnership with a Unique Tax Reference Number from HMRC.</w:t>
      </w:r>
    </w:p>
    <w:p w14:paraId="3D128BE8" w14:textId="04A47E42" w:rsidR="002D0659" w:rsidRDefault="003D5BE3" w:rsidP="005D75B9">
      <w:r>
        <w:t>The business m</w:t>
      </w:r>
      <w:r w:rsidR="00316339" w:rsidRPr="00316339">
        <w:t>ust be able to fund and evidence 100% of the project cost upfront from their own resources</w:t>
      </w:r>
      <w:r>
        <w:t>.</w:t>
      </w:r>
      <w:r w:rsidR="00316339" w:rsidRPr="00316339">
        <w:t xml:space="preserve"> </w:t>
      </w:r>
    </w:p>
    <w:p w14:paraId="328F953D" w14:textId="1DDE367B" w:rsidR="00316339" w:rsidRDefault="003D5BE3" w:rsidP="005D75B9">
      <w:r>
        <w:t>The business must h</w:t>
      </w:r>
      <w:r w:rsidR="00316339" w:rsidRPr="00316339">
        <w:t>old a business bank account (a ‘trading as’ account is acceptable). A business bank account is a trading commercial account in the name of the applying business. All purchases must be made via the business account and all claim payments will be made to the same business account. Personal or current accounts are NOT eligible</w:t>
      </w:r>
      <w:r>
        <w:t>.</w:t>
      </w:r>
    </w:p>
    <w:p w14:paraId="4F5715A0" w14:textId="16163A5D" w:rsidR="005708B4" w:rsidRDefault="005708B4" w:rsidP="005D75B9">
      <w:r w:rsidRPr="005708B4">
        <w:t xml:space="preserve">All appropriate licences and permissions </w:t>
      </w:r>
      <w:r w:rsidR="003D5BE3">
        <w:t xml:space="preserve">must be </w:t>
      </w:r>
      <w:r w:rsidRPr="005708B4">
        <w:t>in place</w:t>
      </w:r>
      <w:r>
        <w:t xml:space="preserve"> for the business</w:t>
      </w:r>
      <w:r w:rsidR="003D5BE3">
        <w:t>.</w:t>
      </w:r>
    </w:p>
    <w:p w14:paraId="33910669" w14:textId="77777777" w:rsidR="00133896" w:rsidRPr="00516DE1" w:rsidRDefault="00133896" w:rsidP="005D75B9"/>
    <w:p w14:paraId="18D33D53" w14:textId="7D8414A4" w:rsidR="00CE0F43" w:rsidRPr="00937415" w:rsidRDefault="00CE0F43" w:rsidP="00CE0F43">
      <w:pPr>
        <w:shd w:val="clear" w:color="auto" w:fill="FFFFFF"/>
        <w:spacing w:before="300" w:after="150"/>
        <w:outlineLvl w:val="1"/>
        <w:rPr>
          <w:rFonts w:eastAsia="Times New Roman" w:cs="Arial"/>
          <w:b/>
          <w:bCs/>
          <w:color w:val="035B4B"/>
          <w:sz w:val="25"/>
          <w:szCs w:val="25"/>
        </w:rPr>
      </w:pPr>
      <w:r w:rsidRPr="00937415">
        <w:rPr>
          <w:rFonts w:eastAsia="Times New Roman" w:cs="Arial"/>
          <w:b/>
          <w:bCs/>
          <w:color w:val="035B4B"/>
          <w:sz w:val="25"/>
          <w:szCs w:val="25"/>
        </w:rPr>
        <w:t>Criteria for applications</w:t>
      </w:r>
    </w:p>
    <w:p w14:paraId="57C863C0" w14:textId="77777777" w:rsidR="00516DE1" w:rsidRPr="00133896" w:rsidRDefault="00516DE1" w:rsidP="00516DE1">
      <w:pPr>
        <w:rPr>
          <w:b/>
          <w:bCs/>
        </w:rPr>
      </w:pPr>
      <w:r w:rsidRPr="00133896">
        <w:t xml:space="preserve">The focus of these grants is on local businesses whose principal business location is within the borough. </w:t>
      </w:r>
    </w:p>
    <w:p w14:paraId="1BBC13E9" w14:textId="2F9310A9" w:rsidR="002B367A" w:rsidRDefault="002B367A" w:rsidP="002B367A">
      <w:r w:rsidRPr="00133896">
        <w:t xml:space="preserve">Applications are open to Micro Businesses (with less than 10 employees). </w:t>
      </w:r>
    </w:p>
    <w:p w14:paraId="37F2F0F2" w14:textId="6B05E997" w:rsidR="003D5BE3" w:rsidRPr="00133896" w:rsidRDefault="003D5BE3" w:rsidP="002B367A">
      <w:r w:rsidRPr="00516DE1">
        <w:t>The grant must be spent on new investment and cannot cover any costs already incurred.</w:t>
      </w:r>
    </w:p>
    <w:p w14:paraId="0CCF3C7E" w14:textId="64617546" w:rsidR="002B367A" w:rsidRPr="00133896" w:rsidRDefault="002B367A" w:rsidP="007D2E11">
      <w:pPr>
        <w:rPr>
          <w:rFonts w:cs="Arial"/>
          <w:szCs w:val="24"/>
        </w:rPr>
      </w:pPr>
      <w:r w:rsidRPr="00133896">
        <w:rPr>
          <w:rFonts w:cs="Arial"/>
          <w:szCs w:val="24"/>
        </w:rPr>
        <w:t xml:space="preserve">Applications must present a case for the </w:t>
      </w:r>
      <w:r w:rsidR="00557B8C" w:rsidRPr="00133896">
        <w:rPr>
          <w:rFonts w:cs="Arial"/>
          <w:szCs w:val="24"/>
        </w:rPr>
        <w:t xml:space="preserve">items requested within the grant application and provide </w:t>
      </w:r>
      <w:r w:rsidR="00133896" w:rsidRPr="00133896">
        <w:rPr>
          <w:rFonts w:cs="Arial"/>
          <w:szCs w:val="24"/>
        </w:rPr>
        <w:t xml:space="preserve">2 quotations for work or items. This funding cannot be used to fund staff costs but the match funding element could be staff costs to implement new systems to help the business grow. </w:t>
      </w:r>
    </w:p>
    <w:p w14:paraId="1AD03280" w14:textId="4F1B8198" w:rsidR="007D2E11" w:rsidRPr="00133896" w:rsidRDefault="00AB2C04" w:rsidP="007D2E11">
      <w:pPr>
        <w:rPr>
          <w:rFonts w:cs="Arial"/>
          <w:szCs w:val="24"/>
        </w:rPr>
      </w:pPr>
      <w:r w:rsidRPr="00133896">
        <w:rPr>
          <w:rFonts w:cs="Arial"/>
          <w:szCs w:val="24"/>
        </w:rPr>
        <w:t xml:space="preserve">If funding is approved, all receipts and invoices must also be kept and submitted to the </w:t>
      </w:r>
      <w:r w:rsidR="003D5BE3">
        <w:rPr>
          <w:rFonts w:cs="Arial"/>
          <w:szCs w:val="24"/>
        </w:rPr>
        <w:t>C</w:t>
      </w:r>
      <w:r w:rsidRPr="00133896">
        <w:rPr>
          <w:rFonts w:cs="Arial"/>
          <w:szCs w:val="24"/>
        </w:rPr>
        <w:t>ouncil at the end of the project.</w:t>
      </w:r>
    </w:p>
    <w:p w14:paraId="23BE9B0E" w14:textId="0B1A8319" w:rsidR="00CE0F43" w:rsidRPr="00937415" w:rsidRDefault="00CE0F43" w:rsidP="00CE0F43">
      <w:pPr>
        <w:shd w:val="clear" w:color="auto" w:fill="FFFFFF"/>
        <w:spacing w:before="300" w:after="150"/>
        <w:outlineLvl w:val="1"/>
        <w:rPr>
          <w:rFonts w:eastAsia="Times New Roman" w:cs="Arial"/>
          <w:b/>
          <w:bCs/>
          <w:color w:val="035B4B"/>
          <w:sz w:val="25"/>
          <w:szCs w:val="25"/>
        </w:rPr>
      </w:pPr>
      <w:r w:rsidRPr="00937415">
        <w:rPr>
          <w:rFonts w:eastAsia="Times New Roman" w:cs="Arial"/>
          <w:b/>
          <w:bCs/>
          <w:color w:val="035B4B"/>
          <w:sz w:val="25"/>
          <w:szCs w:val="25"/>
        </w:rPr>
        <w:t>How to apply for a grant</w:t>
      </w:r>
    </w:p>
    <w:p w14:paraId="279B5777" w14:textId="1153BB8A" w:rsidR="00380414" w:rsidRPr="00133896" w:rsidRDefault="00380414" w:rsidP="00380414">
      <w:r w:rsidRPr="00133896">
        <w:t xml:space="preserve">Applications need to be submitted on the application form that is available to download on the </w:t>
      </w:r>
      <w:r w:rsidR="003D5BE3">
        <w:t>C</w:t>
      </w:r>
      <w:r w:rsidRPr="00133896">
        <w:t xml:space="preserve">ouncil website. This is available as a PDF </w:t>
      </w:r>
      <w:r w:rsidR="007E19E2">
        <w:t xml:space="preserve">or </w:t>
      </w:r>
      <w:r w:rsidRPr="00133896">
        <w:t xml:space="preserve">Microsoft Word document. This should be saved to your computer and submitted by email on completion to  </w:t>
      </w:r>
      <w:hyperlink r:id="rId9" w:history="1">
        <w:r w:rsidR="00A66012">
          <w:rPr>
            <w:rStyle w:val="Hyperlink"/>
          </w:rPr>
          <w:t>SPFGrants@broxtowe.gov.uk</w:t>
        </w:r>
      </w:hyperlink>
      <w:r w:rsidR="007E19E2">
        <w:t xml:space="preserve"> </w:t>
      </w:r>
      <w:r w:rsidRPr="00133896">
        <w:t xml:space="preserve"> </w:t>
      </w:r>
      <w:r w:rsidR="006F50ED">
        <w:t xml:space="preserve">please use the subject line Micro </w:t>
      </w:r>
      <w:r w:rsidR="003D5BE3">
        <w:t>G</w:t>
      </w:r>
      <w:r w:rsidR="006F50ED">
        <w:t xml:space="preserve">rants and your business name. </w:t>
      </w:r>
    </w:p>
    <w:p w14:paraId="6F982CEC" w14:textId="77777777" w:rsidR="003A64D3" w:rsidRDefault="00380414" w:rsidP="003A64D3">
      <w:pPr>
        <w:rPr>
          <w:b/>
          <w:bCs/>
        </w:rPr>
      </w:pPr>
      <w:r w:rsidRPr="00133896">
        <w:t xml:space="preserve">A closing date has been set for Friday 15 December, however there is only a small amount of grant funding </w:t>
      </w:r>
      <w:r w:rsidR="001E37D4" w:rsidRPr="00133896">
        <w:t>available,</w:t>
      </w:r>
      <w:r w:rsidRPr="00133896">
        <w:t xml:space="preserve"> and we will close the grant scheme early if we have reached the maximum number of successful applications. </w:t>
      </w:r>
      <w:r w:rsidR="003A64D3" w:rsidRPr="005F59A7">
        <w:rPr>
          <w:b/>
          <w:bCs/>
        </w:rPr>
        <w:t>All projects must be completed by 31</w:t>
      </w:r>
      <w:r w:rsidR="003A64D3" w:rsidRPr="005F59A7">
        <w:rPr>
          <w:b/>
          <w:bCs/>
          <w:vertAlign w:val="superscript"/>
        </w:rPr>
        <w:t>st</w:t>
      </w:r>
      <w:r w:rsidR="003A64D3" w:rsidRPr="005F59A7">
        <w:rPr>
          <w:b/>
          <w:bCs/>
        </w:rPr>
        <w:t xml:space="preserve"> March 2024.</w:t>
      </w:r>
    </w:p>
    <w:p w14:paraId="7CA7458E" w14:textId="77777777" w:rsidR="00937415" w:rsidRPr="005F59A7" w:rsidRDefault="00937415" w:rsidP="003A64D3">
      <w:pPr>
        <w:rPr>
          <w:b/>
          <w:bCs/>
        </w:rPr>
      </w:pPr>
    </w:p>
    <w:p w14:paraId="3380A6F4" w14:textId="28E7E182" w:rsidR="00CE0F43" w:rsidRPr="00937415" w:rsidRDefault="00CE0F43" w:rsidP="00CE0F43">
      <w:pPr>
        <w:shd w:val="clear" w:color="auto" w:fill="FFFFFF"/>
        <w:spacing w:before="300" w:after="150"/>
        <w:outlineLvl w:val="1"/>
        <w:rPr>
          <w:rFonts w:eastAsia="Times New Roman" w:cs="Arial"/>
          <w:b/>
          <w:bCs/>
          <w:color w:val="035B4B"/>
          <w:sz w:val="25"/>
          <w:szCs w:val="25"/>
        </w:rPr>
      </w:pPr>
      <w:r w:rsidRPr="00937415">
        <w:rPr>
          <w:rFonts w:eastAsia="Times New Roman" w:cs="Arial"/>
          <w:b/>
          <w:bCs/>
          <w:color w:val="035B4B"/>
          <w:sz w:val="25"/>
          <w:szCs w:val="25"/>
        </w:rPr>
        <w:t>What a gran</w:t>
      </w:r>
      <w:r w:rsidR="00435AF4" w:rsidRPr="00937415">
        <w:rPr>
          <w:rFonts w:eastAsia="Times New Roman" w:cs="Arial"/>
          <w:b/>
          <w:bCs/>
          <w:color w:val="035B4B"/>
          <w:sz w:val="25"/>
          <w:szCs w:val="25"/>
        </w:rPr>
        <w:t>t</w:t>
      </w:r>
      <w:r w:rsidRPr="00937415">
        <w:rPr>
          <w:rFonts w:eastAsia="Times New Roman" w:cs="Arial"/>
          <w:b/>
          <w:bCs/>
          <w:color w:val="035B4B"/>
          <w:sz w:val="25"/>
          <w:szCs w:val="25"/>
        </w:rPr>
        <w:t xml:space="preserve"> might cover</w:t>
      </w:r>
    </w:p>
    <w:p w14:paraId="0F37E56C" w14:textId="7944FD74" w:rsidR="00B6540D" w:rsidRPr="009B5ABF" w:rsidRDefault="009B5ABF" w:rsidP="009B5ABF">
      <w:pPr>
        <w:shd w:val="clear" w:color="auto" w:fill="FFFFFF"/>
        <w:spacing w:after="150"/>
        <w:rPr>
          <w:rFonts w:eastAsia="Times New Roman" w:cs="Arial"/>
          <w:szCs w:val="24"/>
        </w:rPr>
      </w:pPr>
      <w:r w:rsidRPr="009B5ABF">
        <w:rPr>
          <w:rFonts w:eastAsia="Times New Roman" w:cs="Arial"/>
          <w:szCs w:val="24"/>
        </w:rPr>
        <w:t xml:space="preserve">This grant is flexible and could be used to: </w:t>
      </w:r>
    </w:p>
    <w:p w14:paraId="59AEF102" w14:textId="4892AA2A" w:rsidR="009B5ABF" w:rsidRPr="0094456F" w:rsidRDefault="00DD36D8" w:rsidP="00040094">
      <w:pPr>
        <w:pStyle w:val="ListParagraph"/>
        <w:numPr>
          <w:ilvl w:val="0"/>
          <w:numId w:val="17"/>
        </w:numPr>
        <w:shd w:val="clear" w:color="auto" w:fill="FFFFFF"/>
        <w:spacing w:after="150"/>
        <w:rPr>
          <w:rFonts w:eastAsia="Times New Roman" w:cs="Arial"/>
          <w:szCs w:val="24"/>
        </w:rPr>
      </w:pPr>
      <w:r w:rsidRPr="0094456F">
        <w:rPr>
          <w:rFonts w:eastAsia="Times New Roman" w:cs="Arial"/>
          <w:szCs w:val="24"/>
        </w:rPr>
        <w:t>H</w:t>
      </w:r>
      <w:r w:rsidR="00EF0B1D" w:rsidRPr="0094456F">
        <w:rPr>
          <w:rFonts w:eastAsia="Times New Roman" w:cs="Arial"/>
          <w:szCs w:val="24"/>
        </w:rPr>
        <w:t xml:space="preserve">elp </w:t>
      </w:r>
      <w:r w:rsidR="00821E65" w:rsidRPr="0094456F">
        <w:rPr>
          <w:rFonts w:eastAsia="Times New Roman" w:cs="Arial"/>
          <w:szCs w:val="24"/>
        </w:rPr>
        <w:t xml:space="preserve">to </w:t>
      </w:r>
      <w:r w:rsidR="00EF0B1D" w:rsidRPr="0094456F">
        <w:rPr>
          <w:rFonts w:eastAsia="Times New Roman" w:cs="Arial"/>
          <w:szCs w:val="24"/>
        </w:rPr>
        <w:t>upskill staff</w:t>
      </w:r>
      <w:r w:rsidR="0094456F" w:rsidRPr="0094456F">
        <w:rPr>
          <w:rFonts w:eastAsia="Times New Roman" w:cs="Arial"/>
          <w:szCs w:val="24"/>
        </w:rPr>
        <w:t xml:space="preserve"> or </w:t>
      </w:r>
      <w:r w:rsidR="009B5ABF" w:rsidRPr="0094456F">
        <w:rPr>
          <w:rFonts w:eastAsia="Times New Roman" w:cs="Arial"/>
          <w:szCs w:val="24"/>
        </w:rPr>
        <w:t xml:space="preserve"> </w:t>
      </w:r>
      <w:r w:rsidR="0094456F" w:rsidRPr="0094456F">
        <w:rPr>
          <w:rFonts w:eastAsia="Times New Roman" w:cs="Arial"/>
          <w:szCs w:val="24"/>
        </w:rPr>
        <w:t xml:space="preserve">Take on and support an apprentice –specifically training costs where you do not pay into the apprenticeship levy or </w:t>
      </w:r>
      <w:r w:rsidR="009B5ABF" w:rsidRPr="0094456F">
        <w:rPr>
          <w:rFonts w:eastAsia="Times New Roman" w:cs="Arial"/>
          <w:szCs w:val="24"/>
        </w:rPr>
        <w:t>where funding cannot be identified from elsewhere</w:t>
      </w:r>
    </w:p>
    <w:p w14:paraId="1D9DA595" w14:textId="7F875DFF" w:rsidR="009B5ABF" w:rsidRPr="009B5ABF" w:rsidRDefault="0094456F" w:rsidP="009B5ABF">
      <w:pPr>
        <w:pStyle w:val="ListParagraph"/>
        <w:numPr>
          <w:ilvl w:val="0"/>
          <w:numId w:val="17"/>
        </w:numPr>
        <w:shd w:val="clear" w:color="auto" w:fill="FFFFFF"/>
        <w:spacing w:after="150"/>
        <w:rPr>
          <w:rFonts w:eastAsia="Times New Roman" w:cs="Arial"/>
          <w:szCs w:val="24"/>
        </w:rPr>
      </w:pPr>
      <w:r>
        <w:t xml:space="preserve">Develop and implement a marketing campaign to grow the business or increase sales </w:t>
      </w:r>
    </w:p>
    <w:p w14:paraId="15717928" w14:textId="3C63ABF9" w:rsidR="009B5ABF" w:rsidRDefault="00DD36D8" w:rsidP="009B5ABF">
      <w:pPr>
        <w:pStyle w:val="ListParagraph"/>
        <w:numPr>
          <w:ilvl w:val="0"/>
          <w:numId w:val="17"/>
        </w:numPr>
        <w:shd w:val="clear" w:color="auto" w:fill="FFFFFF"/>
        <w:spacing w:after="150"/>
        <w:rPr>
          <w:rFonts w:eastAsia="Times New Roman" w:cs="Arial"/>
          <w:szCs w:val="24"/>
        </w:rPr>
      </w:pPr>
      <w:r>
        <w:rPr>
          <w:rFonts w:eastAsia="Times New Roman" w:cs="Arial"/>
          <w:szCs w:val="24"/>
        </w:rPr>
        <w:t>U</w:t>
      </w:r>
      <w:r w:rsidR="00EF0B1D" w:rsidRPr="009B5ABF">
        <w:rPr>
          <w:rFonts w:eastAsia="Times New Roman" w:cs="Arial"/>
          <w:szCs w:val="24"/>
        </w:rPr>
        <w:t xml:space="preserve">pgrade </w:t>
      </w:r>
      <w:r w:rsidR="009B5ABF" w:rsidRPr="009B5ABF">
        <w:rPr>
          <w:rFonts w:eastAsia="Times New Roman" w:cs="Arial"/>
          <w:szCs w:val="24"/>
        </w:rPr>
        <w:t xml:space="preserve">essential </w:t>
      </w:r>
      <w:r w:rsidR="00EF0B1D" w:rsidRPr="009B5ABF">
        <w:rPr>
          <w:rFonts w:eastAsia="Times New Roman" w:cs="Arial"/>
          <w:szCs w:val="24"/>
        </w:rPr>
        <w:t>equipment</w:t>
      </w:r>
      <w:r w:rsidR="00C8441D">
        <w:rPr>
          <w:rFonts w:eastAsia="Times New Roman" w:cs="Arial"/>
          <w:szCs w:val="24"/>
        </w:rPr>
        <w:t xml:space="preserve"> that will help the business to grow</w:t>
      </w:r>
    </w:p>
    <w:p w14:paraId="2ED5468B" w14:textId="77777777" w:rsidR="0094456F" w:rsidRDefault="0094456F" w:rsidP="0094456F">
      <w:pPr>
        <w:pStyle w:val="ListParagraph"/>
        <w:numPr>
          <w:ilvl w:val="0"/>
          <w:numId w:val="17"/>
        </w:numPr>
        <w:spacing w:after="0" w:line="240" w:lineRule="auto"/>
        <w:contextualSpacing w:val="0"/>
        <w:rPr>
          <w:rFonts w:ascii="Calibri" w:hAnsi="Calibri"/>
          <w:sz w:val="22"/>
        </w:rPr>
      </w:pPr>
      <w:r>
        <w:t>Launch a new product or service</w:t>
      </w:r>
    </w:p>
    <w:p w14:paraId="47001D9C" w14:textId="77777777" w:rsidR="0094456F" w:rsidRDefault="0094456F" w:rsidP="0094456F">
      <w:pPr>
        <w:pStyle w:val="ListParagraph"/>
        <w:numPr>
          <w:ilvl w:val="0"/>
          <w:numId w:val="17"/>
        </w:numPr>
        <w:spacing w:after="0" w:line="240" w:lineRule="auto"/>
        <w:contextualSpacing w:val="0"/>
      </w:pPr>
      <w:r>
        <w:t xml:space="preserve">Launch a product or service into a new market </w:t>
      </w:r>
    </w:p>
    <w:p w14:paraId="6A7CBEB7" w14:textId="77777777" w:rsidR="0094456F" w:rsidRDefault="0094456F" w:rsidP="0094456F">
      <w:pPr>
        <w:pStyle w:val="ListParagraph"/>
        <w:numPr>
          <w:ilvl w:val="0"/>
          <w:numId w:val="17"/>
        </w:numPr>
        <w:spacing w:after="0" w:line="240" w:lineRule="auto"/>
        <w:contextualSpacing w:val="0"/>
      </w:pPr>
      <w:r>
        <w:t xml:space="preserve">Adopt a new-to-the-firm technology or process </w:t>
      </w:r>
    </w:p>
    <w:p w14:paraId="4EAD528A" w14:textId="77777777" w:rsidR="0094456F" w:rsidRDefault="0094456F" w:rsidP="0094456F">
      <w:pPr>
        <w:pStyle w:val="ListParagraph"/>
        <w:numPr>
          <w:ilvl w:val="0"/>
          <w:numId w:val="17"/>
        </w:numPr>
        <w:spacing w:after="0" w:line="240" w:lineRule="auto"/>
        <w:contextualSpacing w:val="0"/>
      </w:pPr>
      <w:r>
        <w:t>Develop export capability</w:t>
      </w:r>
    </w:p>
    <w:p w14:paraId="73F5F16C" w14:textId="533E677B" w:rsidR="00435AF4" w:rsidRPr="00937415" w:rsidRDefault="00435AF4" w:rsidP="00435AF4">
      <w:pPr>
        <w:shd w:val="clear" w:color="auto" w:fill="FFFFFF"/>
        <w:spacing w:before="300" w:after="150"/>
        <w:outlineLvl w:val="1"/>
        <w:rPr>
          <w:rFonts w:eastAsia="Times New Roman" w:cs="Arial"/>
          <w:b/>
          <w:bCs/>
          <w:color w:val="035B4B"/>
          <w:sz w:val="25"/>
          <w:szCs w:val="25"/>
        </w:rPr>
      </w:pPr>
      <w:r w:rsidRPr="00937415">
        <w:rPr>
          <w:rFonts w:eastAsia="Times New Roman" w:cs="Arial"/>
          <w:b/>
          <w:bCs/>
          <w:color w:val="035B4B"/>
          <w:sz w:val="25"/>
          <w:szCs w:val="25"/>
        </w:rPr>
        <w:t xml:space="preserve">What a grant cannot be spent on? </w:t>
      </w:r>
    </w:p>
    <w:p w14:paraId="6D1F3D54" w14:textId="047B1735" w:rsidR="00B6540D" w:rsidRPr="005209FB"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209FB">
        <w:rPr>
          <w:rFonts w:eastAsia="Times New Roman" w:cs="Arial"/>
          <w:szCs w:val="24"/>
        </w:rPr>
        <w:t xml:space="preserve">General </w:t>
      </w:r>
      <w:r w:rsidR="00DD36D8">
        <w:rPr>
          <w:rFonts w:eastAsia="Times New Roman" w:cs="Arial"/>
          <w:szCs w:val="24"/>
        </w:rPr>
        <w:t>o</w:t>
      </w:r>
      <w:r w:rsidRPr="005209FB">
        <w:rPr>
          <w:rFonts w:eastAsia="Times New Roman" w:cs="Arial"/>
          <w:szCs w:val="24"/>
        </w:rPr>
        <w:t xml:space="preserve">ffice equipment unless this is identified as </w:t>
      </w:r>
      <w:r w:rsidR="005209FB" w:rsidRPr="005209FB">
        <w:rPr>
          <w:rFonts w:eastAsia="Times New Roman" w:cs="Arial"/>
          <w:szCs w:val="24"/>
        </w:rPr>
        <w:t>essential for your business growth</w:t>
      </w:r>
    </w:p>
    <w:p w14:paraId="6280A38B" w14:textId="26BF1861" w:rsidR="00B6540D" w:rsidRPr="005209FB"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209FB">
        <w:rPr>
          <w:rFonts w:eastAsia="Times New Roman" w:cs="Arial"/>
          <w:szCs w:val="24"/>
        </w:rPr>
        <w:t>Furniture and the purchase/installation of computer systems</w:t>
      </w:r>
    </w:p>
    <w:p w14:paraId="7C0EF837" w14:textId="0C16F7DD" w:rsidR="00B6540D" w:rsidRPr="005209FB"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209FB">
        <w:rPr>
          <w:rFonts w:eastAsia="Times New Roman" w:cs="Arial"/>
          <w:szCs w:val="24"/>
        </w:rPr>
        <w:t>Security equipment and installation</w:t>
      </w:r>
    </w:p>
    <w:p w14:paraId="65554552" w14:textId="682F9CB8" w:rsidR="00B6540D" w:rsidRPr="005209FB"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209FB">
        <w:rPr>
          <w:rFonts w:eastAsia="Times New Roman" w:cs="Arial"/>
          <w:szCs w:val="24"/>
        </w:rPr>
        <w:t>Direct employment costs and running costs for the business</w:t>
      </w:r>
    </w:p>
    <w:p w14:paraId="135157FF" w14:textId="167BE07F" w:rsidR="00B6540D" w:rsidRPr="005209FB"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209FB">
        <w:rPr>
          <w:rFonts w:eastAsia="Times New Roman" w:cs="Arial"/>
          <w:bCs/>
          <w:szCs w:val="24"/>
        </w:rPr>
        <w:t>Vehicles, stock and consumables</w:t>
      </w:r>
    </w:p>
    <w:p w14:paraId="32A9991F" w14:textId="059C2AF8" w:rsidR="00B6540D" w:rsidRPr="005209FB"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209FB">
        <w:rPr>
          <w:rFonts w:eastAsia="Times New Roman" w:cs="Arial"/>
          <w:szCs w:val="24"/>
        </w:rPr>
        <w:t>Rental costs of units and associated bills</w:t>
      </w:r>
    </w:p>
    <w:p w14:paraId="2F63F8AE" w14:textId="532923B1" w:rsidR="00B6540D" w:rsidRPr="005209FB"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209FB">
        <w:rPr>
          <w:rFonts w:eastAsia="Times New Roman" w:cs="Arial"/>
          <w:szCs w:val="24"/>
        </w:rPr>
        <w:t>Business rates for premises or planning permission fees</w:t>
      </w:r>
    </w:p>
    <w:p w14:paraId="2947EA74" w14:textId="6C4B0E98" w:rsidR="00B6540D"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209FB">
        <w:rPr>
          <w:rFonts w:eastAsia="Times New Roman" w:cs="Arial"/>
          <w:szCs w:val="24"/>
        </w:rPr>
        <w:t>Retrospective costs</w:t>
      </w:r>
    </w:p>
    <w:p w14:paraId="3D8B838A" w14:textId="77777777" w:rsidR="0078087D" w:rsidRPr="00937415" w:rsidRDefault="0078087D" w:rsidP="00821E65">
      <w:pPr>
        <w:shd w:val="clear" w:color="auto" w:fill="FFFFFF"/>
        <w:spacing w:before="300" w:after="150"/>
        <w:outlineLvl w:val="1"/>
        <w:rPr>
          <w:rFonts w:eastAsia="Times New Roman" w:cs="Arial"/>
          <w:b/>
          <w:bCs/>
          <w:color w:val="035B4B"/>
          <w:sz w:val="25"/>
          <w:szCs w:val="25"/>
        </w:rPr>
      </w:pPr>
      <w:r w:rsidRPr="00937415">
        <w:rPr>
          <w:rFonts w:eastAsia="Times New Roman" w:cs="Arial"/>
          <w:b/>
          <w:bCs/>
          <w:color w:val="035B4B"/>
          <w:sz w:val="25"/>
          <w:szCs w:val="25"/>
        </w:rPr>
        <w:t>Permissions</w:t>
      </w:r>
    </w:p>
    <w:p w14:paraId="2C42142F" w14:textId="4EFBF713" w:rsidR="0078087D" w:rsidRPr="0078087D" w:rsidRDefault="0078087D" w:rsidP="0078087D">
      <w:pPr>
        <w:rPr>
          <w:rStyle w:val="Hyperlink"/>
          <w:rFonts w:cs="Arial"/>
          <w:color w:val="auto"/>
          <w:szCs w:val="24"/>
        </w:rPr>
      </w:pPr>
      <w:r>
        <w:rPr>
          <w:rFonts w:cs="Arial"/>
          <w:szCs w:val="24"/>
        </w:rPr>
        <w:t>Although unli</w:t>
      </w:r>
      <w:r w:rsidR="00F21108">
        <w:rPr>
          <w:rFonts w:cs="Arial"/>
          <w:szCs w:val="24"/>
        </w:rPr>
        <w:t xml:space="preserve">kely – </w:t>
      </w:r>
      <w:r w:rsidR="00A66012">
        <w:rPr>
          <w:rFonts w:cs="Arial"/>
          <w:szCs w:val="24"/>
        </w:rPr>
        <w:t>you</w:t>
      </w:r>
      <w:r w:rsidR="00F21108">
        <w:rPr>
          <w:rFonts w:cs="Arial"/>
          <w:szCs w:val="24"/>
        </w:rPr>
        <w:t xml:space="preserve"> need to ensure that your project does not require </w:t>
      </w:r>
      <w:r w:rsidR="00DD36D8">
        <w:rPr>
          <w:rFonts w:cs="Arial"/>
          <w:szCs w:val="24"/>
        </w:rPr>
        <w:t xml:space="preserve">planning </w:t>
      </w:r>
      <w:r w:rsidR="00F21108">
        <w:rPr>
          <w:rFonts w:cs="Arial"/>
          <w:szCs w:val="24"/>
        </w:rPr>
        <w:t>permission</w:t>
      </w:r>
      <w:r w:rsidR="00122179">
        <w:rPr>
          <w:rFonts w:cs="Arial"/>
          <w:szCs w:val="24"/>
        </w:rPr>
        <w:t xml:space="preserve">. </w:t>
      </w:r>
      <w:r w:rsidR="00DD36D8">
        <w:rPr>
          <w:rFonts w:cs="Arial"/>
          <w:szCs w:val="24"/>
        </w:rPr>
        <w:t>I</w:t>
      </w:r>
      <w:r w:rsidR="00AD2327">
        <w:rPr>
          <w:rFonts w:cs="Arial"/>
          <w:szCs w:val="24"/>
        </w:rPr>
        <w:t xml:space="preserve">f this is </w:t>
      </w:r>
      <w:r w:rsidR="00821E65">
        <w:rPr>
          <w:rFonts w:cs="Arial"/>
          <w:szCs w:val="24"/>
        </w:rPr>
        <w:t xml:space="preserve">required, please ensure that you </w:t>
      </w:r>
      <w:r w:rsidRPr="0078087D">
        <w:rPr>
          <w:rFonts w:cs="Arial"/>
          <w:szCs w:val="24"/>
        </w:rPr>
        <w:t xml:space="preserve">check </w:t>
      </w:r>
      <w:r w:rsidR="00821E65">
        <w:rPr>
          <w:rFonts w:cs="Arial"/>
          <w:szCs w:val="24"/>
        </w:rPr>
        <w:t xml:space="preserve">your </w:t>
      </w:r>
      <w:r w:rsidRPr="0078087D">
        <w:rPr>
          <w:rFonts w:cs="Arial"/>
          <w:szCs w:val="24"/>
        </w:rPr>
        <w:t xml:space="preserve">proposal with our planning department </w:t>
      </w:r>
      <w:r w:rsidRPr="0078087D">
        <w:rPr>
          <w:rFonts w:cs="Arial"/>
          <w:b/>
          <w:bCs/>
          <w:szCs w:val="24"/>
          <w:u w:val="single"/>
        </w:rPr>
        <w:t>before you submit an application</w:t>
      </w:r>
      <w:r w:rsidRPr="0078087D">
        <w:rPr>
          <w:rFonts w:cs="Arial"/>
          <w:szCs w:val="24"/>
          <w:u w:val="single"/>
        </w:rPr>
        <w:t>.</w:t>
      </w:r>
      <w:r w:rsidRPr="0078087D">
        <w:rPr>
          <w:rFonts w:cs="Arial"/>
          <w:szCs w:val="24"/>
        </w:rPr>
        <w:t xml:space="preserve"> </w:t>
      </w:r>
      <w:r w:rsidR="00122179">
        <w:rPr>
          <w:rFonts w:cs="Arial"/>
          <w:szCs w:val="24"/>
        </w:rPr>
        <w:t xml:space="preserve">More info </w:t>
      </w:r>
      <w:hyperlink r:id="rId10" w:history="1">
        <w:r w:rsidR="00122179" w:rsidRPr="0000252C">
          <w:rPr>
            <w:rStyle w:val="Hyperlink"/>
            <w:rFonts w:cs="Arial"/>
            <w:szCs w:val="24"/>
          </w:rPr>
          <w:t>here</w:t>
        </w:r>
      </w:hyperlink>
      <w:r w:rsidR="00122179">
        <w:rPr>
          <w:rFonts w:cs="Arial"/>
          <w:szCs w:val="24"/>
        </w:rPr>
        <w:t xml:space="preserve">.  </w:t>
      </w:r>
    </w:p>
    <w:p w14:paraId="3327A123" w14:textId="50C8CE1B" w:rsidR="00EB1A8A" w:rsidRDefault="00EB1A8A" w:rsidP="00D43B90">
      <w:pPr>
        <w:shd w:val="clear" w:color="auto" w:fill="FFFFFF"/>
        <w:spacing w:before="300" w:after="150"/>
        <w:outlineLvl w:val="1"/>
        <w:rPr>
          <w:rFonts w:eastAsia="Times New Roman" w:cs="Arial"/>
          <w:b/>
          <w:bCs/>
          <w:color w:val="035B4B"/>
          <w:sz w:val="25"/>
          <w:szCs w:val="25"/>
        </w:rPr>
      </w:pPr>
      <w:r>
        <w:rPr>
          <w:rFonts w:eastAsia="Times New Roman" w:cs="Arial"/>
          <w:b/>
          <w:bCs/>
          <w:color w:val="035B4B"/>
          <w:sz w:val="25"/>
          <w:szCs w:val="25"/>
        </w:rPr>
        <w:t>Outputs and Outcomes</w:t>
      </w:r>
    </w:p>
    <w:tbl>
      <w:tblPr>
        <w:tblStyle w:val="TableGrid"/>
        <w:tblW w:w="0" w:type="auto"/>
        <w:tblLook w:val="04A0" w:firstRow="1" w:lastRow="0" w:firstColumn="1" w:lastColumn="0" w:noHBand="0" w:noVBand="1"/>
      </w:tblPr>
      <w:tblGrid>
        <w:gridCol w:w="2405"/>
        <w:gridCol w:w="5245"/>
        <w:gridCol w:w="1366"/>
      </w:tblGrid>
      <w:tr w:rsidR="00EB1A8A" w:rsidRPr="00EB1A8A" w14:paraId="542A2404" w14:textId="77777777" w:rsidTr="00FF2915">
        <w:tc>
          <w:tcPr>
            <w:tcW w:w="2405" w:type="dxa"/>
          </w:tcPr>
          <w:p w14:paraId="5AC35D64" w14:textId="77777777" w:rsidR="00EB1A8A" w:rsidRPr="00EB1A8A" w:rsidRDefault="00EB1A8A" w:rsidP="00EB1A8A">
            <w:pPr>
              <w:rPr>
                <w:rFonts w:cs="Arial"/>
                <w:b/>
                <w:szCs w:val="24"/>
              </w:rPr>
            </w:pPr>
            <w:r w:rsidRPr="00EB1A8A">
              <w:rPr>
                <w:rFonts w:cs="Arial"/>
                <w:b/>
                <w:szCs w:val="24"/>
              </w:rPr>
              <w:t>Output</w:t>
            </w:r>
          </w:p>
        </w:tc>
        <w:tc>
          <w:tcPr>
            <w:tcW w:w="5245" w:type="dxa"/>
          </w:tcPr>
          <w:p w14:paraId="13E2AA8F" w14:textId="77777777" w:rsidR="00EB1A8A" w:rsidRPr="00EB1A8A" w:rsidRDefault="00EB1A8A" w:rsidP="00EB1A8A">
            <w:pPr>
              <w:rPr>
                <w:rFonts w:cs="Arial"/>
                <w:b/>
                <w:szCs w:val="24"/>
              </w:rPr>
            </w:pPr>
            <w:r w:rsidRPr="00EB1A8A">
              <w:rPr>
                <w:rFonts w:cs="Arial"/>
                <w:b/>
                <w:szCs w:val="24"/>
              </w:rPr>
              <w:t>Definition / recording</w:t>
            </w:r>
          </w:p>
        </w:tc>
        <w:tc>
          <w:tcPr>
            <w:tcW w:w="1366" w:type="dxa"/>
          </w:tcPr>
          <w:p w14:paraId="79B5F2A2" w14:textId="77777777" w:rsidR="00EB1A8A" w:rsidRPr="00EB1A8A" w:rsidRDefault="00EB1A8A" w:rsidP="00EB1A8A">
            <w:pPr>
              <w:rPr>
                <w:rFonts w:cs="Arial"/>
                <w:b/>
                <w:szCs w:val="24"/>
              </w:rPr>
            </w:pPr>
            <w:r w:rsidRPr="00EB1A8A">
              <w:rPr>
                <w:rFonts w:cs="Arial"/>
                <w:b/>
                <w:szCs w:val="24"/>
              </w:rPr>
              <w:t>Recorded by</w:t>
            </w:r>
          </w:p>
        </w:tc>
      </w:tr>
      <w:tr w:rsidR="00EB1A8A" w:rsidRPr="00EB1A8A" w14:paraId="5EA54488" w14:textId="77777777" w:rsidTr="00FF2915">
        <w:tc>
          <w:tcPr>
            <w:tcW w:w="2405" w:type="dxa"/>
          </w:tcPr>
          <w:p w14:paraId="6FB48E55" w14:textId="77777777" w:rsidR="00EB1A8A" w:rsidRPr="00EB1A8A" w:rsidRDefault="00EB1A8A" w:rsidP="00EB1A8A">
            <w:pPr>
              <w:rPr>
                <w:rFonts w:cs="Arial"/>
                <w:szCs w:val="24"/>
              </w:rPr>
            </w:pPr>
            <w:r w:rsidRPr="00EB1A8A">
              <w:rPr>
                <w:rFonts w:cs="Arial"/>
                <w:szCs w:val="24"/>
              </w:rPr>
              <w:t xml:space="preserve">Number of commercial buildings created or improved </w:t>
            </w:r>
          </w:p>
          <w:p w14:paraId="7CC54DC2" w14:textId="77777777" w:rsidR="00EB1A8A" w:rsidRPr="00EB1A8A" w:rsidRDefault="00EB1A8A" w:rsidP="00EB1A8A">
            <w:pPr>
              <w:rPr>
                <w:rFonts w:cs="Arial"/>
                <w:szCs w:val="24"/>
              </w:rPr>
            </w:pPr>
          </w:p>
        </w:tc>
        <w:tc>
          <w:tcPr>
            <w:tcW w:w="5245" w:type="dxa"/>
          </w:tcPr>
          <w:p w14:paraId="4B3CEB33" w14:textId="47B61FFD" w:rsidR="00EB1A8A" w:rsidRPr="00EB1A8A" w:rsidRDefault="00EB1A8A" w:rsidP="00EB1A8A">
            <w:pPr>
              <w:rPr>
                <w:rFonts w:cs="Arial"/>
                <w:szCs w:val="24"/>
              </w:rPr>
            </w:pPr>
            <w:r w:rsidRPr="00EB1A8A">
              <w:rPr>
                <w:rFonts w:cs="Arial"/>
                <w:szCs w:val="24"/>
              </w:rPr>
              <w:t>Improvement means adding, renovating or repairing facilities with the aim of creating a better space. It does not include maintenance of existing facilities.</w:t>
            </w:r>
          </w:p>
        </w:tc>
        <w:tc>
          <w:tcPr>
            <w:tcW w:w="1366" w:type="dxa"/>
          </w:tcPr>
          <w:p w14:paraId="7B17E47B" w14:textId="77777777" w:rsidR="00EB1A8A" w:rsidRPr="00EB1A8A" w:rsidRDefault="00EB1A8A" w:rsidP="00EB1A8A">
            <w:pPr>
              <w:rPr>
                <w:rFonts w:cs="Arial"/>
                <w:szCs w:val="24"/>
              </w:rPr>
            </w:pPr>
            <w:r w:rsidRPr="00EB1A8A">
              <w:rPr>
                <w:rFonts w:cs="Arial"/>
                <w:szCs w:val="24"/>
              </w:rPr>
              <w:t>Grant recipient</w:t>
            </w:r>
          </w:p>
        </w:tc>
      </w:tr>
      <w:tr w:rsidR="00EB1A8A" w:rsidRPr="00EB1A8A" w14:paraId="0E28116C" w14:textId="77777777" w:rsidTr="00FF2915">
        <w:tc>
          <w:tcPr>
            <w:tcW w:w="2405" w:type="dxa"/>
          </w:tcPr>
          <w:p w14:paraId="05430D5F" w14:textId="77777777" w:rsidR="00EB1A8A" w:rsidRPr="00EB1A8A" w:rsidRDefault="00EB1A8A" w:rsidP="00EB1A8A">
            <w:pPr>
              <w:rPr>
                <w:rFonts w:cs="Arial"/>
                <w:szCs w:val="24"/>
              </w:rPr>
            </w:pPr>
            <w:r w:rsidRPr="00EB1A8A">
              <w:rPr>
                <w:rFonts w:cs="Arial"/>
                <w:szCs w:val="24"/>
              </w:rPr>
              <w:t>Number of enterprises engaged in new markets</w:t>
            </w:r>
          </w:p>
        </w:tc>
        <w:tc>
          <w:tcPr>
            <w:tcW w:w="5245" w:type="dxa"/>
          </w:tcPr>
          <w:p w14:paraId="7864A191" w14:textId="77777777" w:rsidR="00EB1A8A" w:rsidRPr="00EB1A8A" w:rsidRDefault="00EB1A8A" w:rsidP="00EB1A8A">
            <w:pPr>
              <w:rPr>
                <w:rFonts w:cs="Arial"/>
                <w:szCs w:val="24"/>
              </w:rPr>
            </w:pPr>
            <w:r w:rsidRPr="00EB1A8A">
              <w:rPr>
                <w:rFonts w:cs="Arial"/>
                <w:szCs w:val="24"/>
              </w:rPr>
              <w:t>Engaged means they have launched a product or service into a new domestic or overseas market, or have undertaken research or attended conferences or events to prepare a launch into a new market.</w:t>
            </w:r>
          </w:p>
        </w:tc>
        <w:tc>
          <w:tcPr>
            <w:tcW w:w="1366" w:type="dxa"/>
          </w:tcPr>
          <w:p w14:paraId="47973063" w14:textId="77777777" w:rsidR="00EB1A8A" w:rsidRPr="00EB1A8A" w:rsidRDefault="00EB1A8A" w:rsidP="00EB1A8A">
            <w:pPr>
              <w:rPr>
                <w:rFonts w:cs="Arial"/>
                <w:szCs w:val="24"/>
              </w:rPr>
            </w:pPr>
            <w:r w:rsidRPr="00EB1A8A">
              <w:rPr>
                <w:rFonts w:cs="Arial"/>
                <w:szCs w:val="24"/>
              </w:rPr>
              <w:t>Grant recipient</w:t>
            </w:r>
          </w:p>
        </w:tc>
      </w:tr>
      <w:tr w:rsidR="00EB1A8A" w:rsidRPr="00EB1A8A" w14:paraId="642CF821" w14:textId="77777777" w:rsidTr="00FF2915">
        <w:tc>
          <w:tcPr>
            <w:tcW w:w="2405" w:type="dxa"/>
          </w:tcPr>
          <w:p w14:paraId="6CCF58B3" w14:textId="0E5C3DE4" w:rsidR="00EB1A8A" w:rsidRPr="00EB1A8A" w:rsidRDefault="00EB1A8A" w:rsidP="00EB1A8A">
            <w:pPr>
              <w:rPr>
                <w:rFonts w:cs="Arial"/>
                <w:szCs w:val="24"/>
              </w:rPr>
            </w:pPr>
            <w:r w:rsidRPr="00EB1A8A">
              <w:rPr>
                <w:rFonts w:cs="Arial"/>
                <w:szCs w:val="24"/>
              </w:rPr>
              <w:t>Number of people supported to gain a qualification</w:t>
            </w:r>
          </w:p>
        </w:tc>
        <w:tc>
          <w:tcPr>
            <w:tcW w:w="5245" w:type="dxa"/>
          </w:tcPr>
          <w:p w14:paraId="698AC921" w14:textId="52BF515F" w:rsidR="00EB1A8A" w:rsidRPr="00EB1A8A" w:rsidRDefault="00EB1A8A" w:rsidP="00EB1A8A">
            <w:pPr>
              <w:rPr>
                <w:rFonts w:cs="Arial"/>
                <w:szCs w:val="24"/>
              </w:rPr>
            </w:pPr>
            <w:r w:rsidRPr="00B65257">
              <w:rPr>
                <w:rFonts w:cs="Arial"/>
                <w:szCs w:val="24"/>
              </w:rPr>
              <w:t xml:space="preserve">Number of people engaged in new learning supported by the grant. </w:t>
            </w:r>
          </w:p>
        </w:tc>
        <w:tc>
          <w:tcPr>
            <w:tcW w:w="1366" w:type="dxa"/>
          </w:tcPr>
          <w:p w14:paraId="0C52EBCE" w14:textId="7D7B1645" w:rsidR="00EB1A8A" w:rsidRPr="00EB1A8A" w:rsidRDefault="00EB1A8A" w:rsidP="00EB1A8A">
            <w:pPr>
              <w:rPr>
                <w:rFonts w:cs="Arial"/>
                <w:szCs w:val="24"/>
              </w:rPr>
            </w:pPr>
            <w:r w:rsidRPr="00B65257">
              <w:rPr>
                <w:rFonts w:cs="Arial"/>
                <w:szCs w:val="24"/>
              </w:rPr>
              <w:t xml:space="preserve">Grant </w:t>
            </w:r>
            <w:r w:rsidR="00FF2915">
              <w:rPr>
                <w:rFonts w:cs="Arial"/>
                <w:szCs w:val="24"/>
              </w:rPr>
              <w:t>r</w:t>
            </w:r>
            <w:r w:rsidRPr="00B65257">
              <w:rPr>
                <w:rFonts w:cs="Arial"/>
                <w:szCs w:val="24"/>
              </w:rPr>
              <w:t xml:space="preserve">ecipient </w:t>
            </w:r>
          </w:p>
        </w:tc>
      </w:tr>
      <w:tr w:rsidR="00EB1A8A" w:rsidRPr="00EB1A8A" w14:paraId="2B490FAA" w14:textId="77777777" w:rsidTr="00FF2915">
        <w:tc>
          <w:tcPr>
            <w:tcW w:w="2405" w:type="dxa"/>
          </w:tcPr>
          <w:p w14:paraId="2C37EFF8" w14:textId="77777777" w:rsidR="00EB1A8A" w:rsidRPr="00EB1A8A" w:rsidRDefault="00EB1A8A" w:rsidP="00EB1A8A">
            <w:pPr>
              <w:rPr>
                <w:rFonts w:cs="Arial"/>
                <w:b/>
                <w:szCs w:val="24"/>
              </w:rPr>
            </w:pPr>
            <w:r w:rsidRPr="00EB1A8A">
              <w:rPr>
                <w:rFonts w:cs="Arial"/>
                <w:b/>
                <w:szCs w:val="24"/>
              </w:rPr>
              <w:t>Outcome</w:t>
            </w:r>
          </w:p>
        </w:tc>
        <w:tc>
          <w:tcPr>
            <w:tcW w:w="5245" w:type="dxa"/>
          </w:tcPr>
          <w:p w14:paraId="78FDB8BC" w14:textId="77777777" w:rsidR="00EB1A8A" w:rsidRPr="00EB1A8A" w:rsidRDefault="00EB1A8A" w:rsidP="00EB1A8A">
            <w:pPr>
              <w:rPr>
                <w:rFonts w:cs="Arial"/>
                <w:szCs w:val="24"/>
              </w:rPr>
            </w:pPr>
          </w:p>
        </w:tc>
        <w:tc>
          <w:tcPr>
            <w:tcW w:w="1366" w:type="dxa"/>
          </w:tcPr>
          <w:p w14:paraId="38A4F49D" w14:textId="77777777" w:rsidR="00EB1A8A" w:rsidRPr="00EB1A8A" w:rsidRDefault="00EB1A8A" w:rsidP="00EB1A8A">
            <w:pPr>
              <w:rPr>
                <w:rFonts w:cs="Arial"/>
                <w:szCs w:val="24"/>
              </w:rPr>
            </w:pPr>
          </w:p>
        </w:tc>
      </w:tr>
      <w:tr w:rsidR="00EB1A8A" w:rsidRPr="00EB1A8A" w14:paraId="794F9AE7" w14:textId="77777777" w:rsidTr="00FF2915">
        <w:tc>
          <w:tcPr>
            <w:tcW w:w="2405" w:type="dxa"/>
          </w:tcPr>
          <w:p w14:paraId="457E5101" w14:textId="3D363D95" w:rsidR="00EB1A8A" w:rsidRPr="00EB1A8A" w:rsidRDefault="00EB1A8A" w:rsidP="00EB1A8A">
            <w:pPr>
              <w:rPr>
                <w:rFonts w:cs="Arial"/>
                <w:szCs w:val="24"/>
              </w:rPr>
            </w:pPr>
            <w:r w:rsidRPr="00EB1A8A">
              <w:rPr>
                <w:rFonts w:cs="Arial"/>
                <w:szCs w:val="24"/>
              </w:rPr>
              <w:t>Number of enterprises with improved productivity</w:t>
            </w:r>
          </w:p>
        </w:tc>
        <w:tc>
          <w:tcPr>
            <w:tcW w:w="5245" w:type="dxa"/>
          </w:tcPr>
          <w:p w14:paraId="19F6712D" w14:textId="77777777" w:rsidR="00EB1A8A" w:rsidRPr="00EB1A8A" w:rsidRDefault="00EB1A8A" w:rsidP="00EB1A8A">
            <w:pPr>
              <w:rPr>
                <w:rFonts w:cs="Arial"/>
                <w:szCs w:val="24"/>
              </w:rPr>
            </w:pPr>
            <w:r w:rsidRPr="00EB1A8A">
              <w:rPr>
                <w:rFonts w:cs="Arial"/>
                <w:szCs w:val="24"/>
              </w:rPr>
              <w:t>Productivity refers to the gross value added per hour worked or gross value added per worker.</w:t>
            </w:r>
          </w:p>
        </w:tc>
        <w:tc>
          <w:tcPr>
            <w:tcW w:w="1366" w:type="dxa"/>
          </w:tcPr>
          <w:p w14:paraId="1E608EB6" w14:textId="77777777" w:rsidR="00EB1A8A" w:rsidRPr="00EB1A8A" w:rsidRDefault="00EB1A8A" w:rsidP="00EB1A8A">
            <w:pPr>
              <w:rPr>
                <w:rFonts w:cs="Arial"/>
                <w:szCs w:val="24"/>
              </w:rPr>
            </w:pPr>
            <w:r w:rsidRPr="00EB1A8A">
              <w:rPr>
                <w:rFonts w:cs="Arial"/>
                <w:szCs w:val="24"/>
              </w:rPr>
              <w:t>Grant recipient</w:t>
            </w:r>
          </w:p>
        </w:tc>
      </w:tr>
      <w:tr w:rsidR="00EB1A8A" w:rsidRPr="00EB1A8A" w14:paraId="70AE958F" w14:textId="77777777" w:rsidTr="00FF2915">
        <w:tc>
          <w:tcPr>
            <w:tcW w:w="2405" w:type="dxa"/>
          </w:tcPr>
          <w:p w14:paraId="783FF8C8" w14:textId="55B81B90" w:rsidR="00EB1A8A" w:rsidRPr="00EB1A8A" w:rsidRDefault="00EB1A8A" w:rsidP="00EB1A8A">
            <w:pPr>
              <w:rPr>
                <w:rFonts w:cs="Arial"/>
                <w:szCs w:val="24"/>
              </w:rPr>
            </w:pPr>
            <w:r w:rsidRPr="00EB1A8A">
              <w:rPr>
                <w:rFonts w:cs="Arial"/>
                <w:szCs w:val="24"/>
              </w:rPr>
              <w:t>Premises with improved digital connectivity as a result of support</w:t>
            </w:r>
          </w:p>
        </w:tc>
        <w:tc>
          <w:tcPr>
            <w:tcW w:w="5245" w:type="dxa"/>
          </w:tcPr>
          <w:p w14:paraId="4937F822" w14:textId="77777777" w:rsidR="00EB1A8A" w:rsidRPr="00EB1A8A" w:rsidRDefault="00EB1A8A" w:rsidP="00EB1A8A">
            <w:pPr>
              <w:rPr>
                <w:rFonts w:cs="Arial"/>
                <w:szCs w:val="24"/>
              </w:rPr>
            </w:pPr>
            <w:r w:rsidRPr="00EB1A8A">
              <w:rPr>
                <w:rFonts w:cs="Arial"/>
                <w:szCs w:val="24"/>
              </w:rPr>
              <w:t>The number of supported premises where the broadband speed accessible is increased.</w:t>
            </w:r>
          </w:p>
        </w:tc>
        <w:tc>
          <w:tcPr>
            <w:tcW w:w="1366" w:type="dxa"/>
          </w:tcPr>
          <w:p w14:paraId="0337045A" w14:textId="77777777" w:rsidR="00EB1A8A" w:rsidRPr="00EB1A8A" w:rsidRDefault="00EB1A8A" w:rsidP="00EB1A8A">
            <w:pPr>
              <w:rPr>
                <w:rFonts w:cs="Arial"/>
                <w:szCs w:val="24"/>
              </w:rPr>
            </w:pPr>
            <w:r w:rsidRPr="00EB1A8A">
              <w:rPr>
                <w:rFonts w:cs="Arial"/>
                <w:szCs w:val="24"/>
              </w:rPr>
              <w:t>Grant recipient</w:t>
            </w:r>
          </w:p>
        </w:tc>
      </w:tr>
      <w:tr w:rsidR="00EB1A8A" w:rsidRPr="00EB1A8A" w14:paraId="4B3F94CE" w14:textId="77777777" w:rsidTr="00FF2915">
        <w:tc>
          <w:tcPr>
            <w:tcW w:w="2405" w:type="dxa"/>
          </w:tcPr>
          <w:p w14:paraId="74AC76E0" w14:textId="77777777" w:rsidR="00EB1A8A" w:rsidRPr="00EB1A8A" w:rsidRDefault="00EB1A8A" w:rsidP="00EB1A8A">
            <w:pPr>
              <w:rPr>
                <w:rFonts w:cs="Arial"/>
                <w:szCs w:val="24"/>
              </w:rPr>
            </w:pPr>
            <w:r w:rsidRPr="00EB1A8A">
              <w:rPr>
                <w:rFonts w:cs="Arial"/>
                <w:szCs w:val="24"/>
              </w:rPr>
              <w:t>Number of enterprises adopting new or improved products or services</w:t>
            </w:r>
          </w:p>
        </w:tc>
        <w:tc>
          <w:tcPr>
            <w:tcW w:w="5245" w:type="dxa"/>
          </w:tcPr>
          <w:p w14:paraId="17595DBF" w14:textId="77777777" w:rsidR="00EB1A8A" w:rsidRPr="00EB1A8A" w:rsidRDefault="00EB1A8A" w:rsidP="00EB1A8A">
            <w:pPr>
              <w:rPr>
                <w:rFonts w:cs="Arial"/>
                <w:szCs w:val="24"/>
              </w:rPr>
            </w:pPr>
            <w:r w:rsidRPr="00EB1A8A">
              <w:rPr>
                <w:rFonts w:cs="Arial"/>
                <w:szCs w:val="24"/>
              </w:rPr>
              <w:t>Support must be for enterprises to introduce one of the following:</w:t>
            </w:r>
          </w:p>
          <w:p w14:paraId="5A6E314A" w14:textId="77777777" w:rsidR="00EB1A8A" w:rsidRPr="00EB1A8A" w:rsidRDefault="00EB1A8A" w:rsidP="00EB1A8A">
            <w:pPr>
              <w:rPr>
                <w:rFonts w:cs="Arial"/>
                <w:szCs w:val="24"/>
              </w:rPr>
            </w:pPr>
            <w:r w:rsidRPr="00EB1A8A">
              <w:rPr>
                <w:rFonts w:cs="Arial"/>
                <w:szCs w:val="24"/>
              </w:rPr>
              <w:t xml:space="preserve"> • Product - when it is either at pre-launch or launched to the market</w:t>
            </w:r>
          </w:p>
          <w:p w14:paraId="6E67E31F" w14:textId="2840DCA4" w:rsidR="00EB1A8A" w:rsidRPr="00EB1A8A" w:rsidRDefault="00EB1A8A" w:rsidP="00EB1A8A">
            <w:pPr>
              <w:rPr>
                <w:rFonts w:cs="Arial"/>
                <w:szCs w:val="24"/>
              </w:rPr>
            </w:pPr>
            <w:r w:rsidRPr="00EB1A8A">
              <w:rPr>
                <w:rFonts w:cs="Arial"/>
                <w:szCs w:val="24"/>
              </w:rPr>
              <w:t xml:space="preserve"> • Service - when it has been introduced to the market</w:t>
            </w:r>
          </w:p>
        </w:tc>
        <w:tc>
          <w:tcPr>
            <w:tcW w:w="1366" w:type="dxa"/>
          </w:tcPr>
          <w:p w14:paraId="228108E9" w14:textId="77777777" w:rsidR="00EB1A8A" w:rsidRPr="00EB1A8A" w:rsidRDefault="00EB1A8A" w:rsidP="00EB1A8A">
            <w:pPr>
              <w:rPr>
                <w:rFonts w:cs="Arial"/>
                <w:szCs w:val="24"/>
              </w:rPr>
            </w:pPr>
            <w:r w:rsidRPr="00EB1A8A">
              <w:rPr>
                <w:rFonts w:cs="Arial"/>
                <w:szCs w:val="24"/>
              </w:rPr>
              <w:t>Grant recipient</w:t>
            </w:r>
          </w:p>
        </w:tc>
      </w:tr>
      <w:tr w:rsidR="00EB1A8A" w:rsidRPr="00EB1A8A" w14:paraId="24071D71" w14:textId="77777777" w:rsidTr="00FF2915">
        <w:tc>
          <w:tcPr>
            <w:tcW w:w="2405" w:type="dxa"/>
          </w:tcPr>
          <w:p w14:paraId="613C8B96" w14:textId="77777777" w:rsidR="00EB1A8A" w:rsidRPr="00EB1A8A" w:rsidRDefault="00EB1A8A" w:rsidP="00EB1A8A">
            <w:pPr>
              <w:rPr>
                <w:rFonts w:cs="Arial"/>
                <w:szCs w:val="24"/>
              </w:rPr>
            </w:pPr>
            <w:r w:rsidRPr="00EB1A8A">
              <w:rPr>
                <w:rFonts w:cs="Arial"/>
                <w:szCs w:val="24"/>
              </w:rPr>
              <w:t>Number of enterprises adopting new to the firm technologies or processes</w:t>
            </w:r>
          </w:p>
        </w:tc>
        <w:tc>
          <w:tcPr>
            <w:tcW w:w="5245" w:type="dxa"/>
          </w:tcPr>
          <w:p w14:paraId="752D79F2" w14:textId="4B753550" w:rsidR="00EB1A8A" w:rsidRPr="00EB1A8A" w:rsidRDefault="00EB1A8A" w:rsidP="00EB1A8A">
            <w:pPr>
              <w:rPr>
                <w:rFonts w:cs="Arial"/>
                <w:szCs w:val="24"/>
              </w:rPr>
            </w:pPr>
            <w:r w:rsidRPr="00EB1A8A">
              <w:rPr>
                <w:rFonts w:cs="Arial"/>
                <w:szCs w:val="24"/>
              </w:rPr>
              <w:t>A technology or process is new to the firm if it did not use a technology or process with the same functionality before, or the production technology or process is fundamentally different from those already used.</w:t>
            </w:r>
          </w:p>
        </w:tc>
        <w:tc>
          <w:tcPr>
            <w:tcW w:w="1366" w:type="dxa"/>
          </w:tcPr>
          <w:p w14:paraId="6CAC2B54" w14:textId="77777777" w:rsidR="00EB1A8A" w:rsidRPr="00EB1A8A" w:rsidRDefault="00EB1A8A" w:rsidP="00EB1A8A">
            <w:pPr>
              <w:rPr>
                <w:rFonts w:cs="Arial"/>
                <w:szCs w:val="24"/>
              </w:rPr>
            </w:pPr>
            <w:r w:rsidRPr="00EB1A8A">
              <w:rPr>
                <w:rFonts w:cs="Arial"/>
                <w:szCs w:val="24"/>
              </w:rPr>
              <w:t>Grant recipient</w:t>
            </w:r>
          </w:p>
        </w:tc>
      </w:tr>
      <w:tr w:rsidR="00EB1A8A" w:rsidRPr="00EB1A8A" w14:paraId="16E7D814" w14:textId="77777777" w:rsidTr="00FF2915">
        <w:tc>
          <w:tcPr>
            <w:tcW w:w="2405" w:type="dxa"/>
          </w:tcPr>
          <w:p w14:paraId="40014F7E" w14:textId="77777777" w:rsidR="00EB1A8A" w:rsidRPr="00EB1A8A" w:rsidRDefault="00EB1A8A" w:rsidP="00EB1A8A">
            <w:pPr>
              <w:rPr>
                <w:rFonts w:cs="Arial"/>
                <w:szCs w:val="24"/>
              </w:rPr>
            </w:pPr>
            <w:r w:rsidRPr="00EB1A8A">
              <w:rPr>
                <w:rFonts w:cs="Arial"/>
                <w:szCs w:val="24"/>
              </w:rPr>
              <w:t>Number of enterprises engaged in new markets</w:t>
            </w:r>
          </w:p>
        </w:tc>
        <w:tc>
          <w:tcPr>
            <w:tcW w:w="5245" w:type="dxa"/>
          </w:tcPr>
          <w:p w14:paraId="0D536DA4" w14:textId="77777777" w:rsidR="00EB1A8A" w:rsidRPr="00EB1A8A" w:rsidRDefault="00EB1A8A" w:rsidP="00EB1A8A">
            <w:pPr>
              <w:rPr>
                <w:rFonts w:cs="Arial"/>
                <w:szCs w:val="24"/>
              </w:rPr>
            </w:pPr>
            <w:r w:rsidRPr="00EB1A8A">
              <w:rPr>
                <w:rFonts w:cs="Arial"/>
                <w:szCs w:val="24"/>
              </w:rPr>
              <w:t xml:space="preserve">Engaged means they have launched a product or service into a new domestic or overseas market or have undertaken research or attended conferences or events to prepare a launch into a new market.                                                                                                                                                                              </w:t>
            </w:r>
          </w:p>
          <w:p w14:paraId="638FEE90" w14:textId="4A975378" w:rsidR="00EB1A8A" w:rsidRPr="00EB1A8A" w:rsidRDefault="00EB1A8A" w:rsidP="00B65257">
            <w:pPr>
              <w:rPr>
                <w:rFonts w:cs="Arial"/>
                <w:szCs w:val="24"/>
              </w:rPr>
            </w:pPr>
            <w:r w:rsidRPr="00EB1A8A">
              <w:rPr>
                <w:rFonts w:cs="Arial"/>
                <w:szCs w:val="24"/>
              </w:rPr>
              <w:t>- New market refers to a new product market (i.e. creation of a product/service that doesn't compete or replace previous products produced by the business) or geographic market (i.e. operating in a new area which could be, for example, a new region or country)</w:t>
            </w:r>
          </w:p>
        </w:tc>
        <w:tc>
          <w:tcPr>
            <w:tcW w:w="1366" w:type="dxa"/>
          </w:tcPr>
          <w:p w14:paraId="23BFFA08" w14:textId="77777777" w:rsidR="00EB1A8A" w:rsidRPr="00EB1A8A" w:rsidRDefault="00EB1A8A" w:rsidP="00EB1A8A">
            <w:pPr>
              <w:rPr>
                <w:rFonts w:cs="Arial"/>
                <w:szCs w:val="24"/>
              </w:rPr>
            </w:pPr>
            <w:r w:rsidRPr="00EB1A8A">
              <w:rPr>
                <w:rFonts w:cs="Arial"/>
                <w:szCs w:val="24"/>
              </w:rPr>
              <w:t>Grant recipient</w:t>
            </w:r>
          </w:p>
        </w:tc>
      </w:tr>
      <w:tr w:rsidR="00EB1A8A" w:rsidRPr="00EB1A8A" w14:paraId="12DE2D29" w14:textId="77777777" w:rsidTr="00FF2915">
        <w:tc>
          <w:tcPr>
            <w:tcW w:w="2405" w:type="dxa"/>
          </w:tcPr>
          <w:p w14:paraId="57594291" w14:textId="77777777" w:rsidR="00EB1A8A" w:rsidRPr="00EB1A8A" w:rsidRDefault="00EB1A8A" w:rsidP="00EB1A8A">
            <w:pPr>
              <w:rPr>
                <w:rFonts w:cs="Arial"/>
                <w:szCs w:val="24"/>
              </w:rPr>
            </w:pPr>
            <w:r w:rsidRPr="00EB1A8A">
              <w:rPr>
                <w:rFonts w:cs="Arial"/>
                <w:szCs w:val="24"/>
              </w:rPr>
              <w:t>Number of enterprises increasing their export capability</w:t>
            </w:r>
          </w:p>
        </w:tc>
        <w:tc>
          <w:tcPr>
            <w:tcW w:w="5245" w:type="dxa"/>
          </w:tcPr>
          <w:p w14:paraId="549EEB49" w14:textId="767BAB18" w:rsidR="00EB1A8A" w:rsidRPr="00EB1A8A" w:rsidRDefault="00EB1A8A" w:rsidP="00B65257">
            <w:pPr>
              <w:rPr>
                <w:rFonts w:cs="Arial"/>
                <w:szCs w:val="24"/>
              </w:rPr>
            </w:pPr>
            <w:r w:rsidRPr="00EB1A8A">
              <w:rPr>
                <w:rFonts w:cs="Arial"/>
                <w:szCs w:val="24"/>
              </w:rPr>
              <w:t>The number of enterprises engaged in new or enhanced export-readiness activity, including but not limited to production of an export strategy for the firm, undertaking research into overseas markets or actively preparing a product or service for export.</w:t>
            </w:r>
          </w:p>
        </w:tc>
        <w:tc>
          <w:tcPr>
            <w:tcW w:w="1366" w:type="dxa"/>
          </w:tcPr>
          <w:p w14:paraId="6FB521CA" w14:textId="77777777" w:rsidR="00EB1A8A" w:rsidRPr="00EB1A8A" w:rsidRDefault="00EB1A8A" w:rsidP="00EB1A8A">
            <w:pPr>
              <w:rPr>
                <w:rFonts w:cs="Arial"/>
                <w:szCs w:val="24"/>
              </w:rPr>
            </w:pPr>
            <w:r w:rsidRPr="00EB1A8A">
              <w:rPr>
                <w:rFonts w:cs="Arial"/>
                <w:szCs w:val="24"/>
              </w:rPr>
              <w:t>Grant recipient</w:t>
            </w:r>
          </w:p>
        </w:tc>
      </w:tr>
      <w:tr w:rsidR="00EB1A8A" w:rsidRPr="00EB1A8A" w14:paraId="266D9C7E" w14:textId="77777777" w:rsidTr="00FF2915">
        <w:tc>
          <w:tcPr>
            <w:tcW w:w="2405" w:type="dxa"/>
          </w:tcPr>
          <w:p w14:paraId="70772B39" w14:textId="77777777" w:rsidR="00EB1A8A" w:rsidRPr="00EB1A8A" w:rsidRDefault="00EB1A8A" w:rsidP="00EB1A8A">
            <w:pPr>
              <w:rPr>
                <w:rFonts w:cs="Arial"/>
                <w:szCs w:val="24"/>
              </w:rPr>
            </w:pPr>
            <w:r w:rsidRPr="00EB1A8A">
              <w:rPr>
                <w:rFonts w:cs="Arial"/>
                <w:szCs w:val="24"/>
              </w:rPr>
              <w:t>Number of new to market products</w:t>
            </w:r>
          </w:p>
        </w:tc>
        <w:tc>
          <w:tcPr>
            <w:tcW w:w="5245" w:type="dxa"/>
          </w:tcPr>
          <w:p w14:paraId="26C225CA" w14:textId="77777777" w:rsidR="00EB1A8A" w:rsidRPr="00EB1A8A" w:rsidRDefault="00EB1A8A" w:rsidP="00EB1A8A">
            <w:pPr>
              <w:rPr>
                <w:rFonts w:cs="Arial"/>
                <w:szCs w:val="24"/>
              </w:rPr>
            </w:pPr>
            <w:r w:rsidRPr="00EB1A8A">
              <w:rPr>
                <w:rFonts w:cs="Arial"/>
                <w:szCs w:val="24"/>
              </w:rPr>
              <w:t>A product is new to the market if there is no other product available on a market that offers the same functionality, or the design or technology that the new product uses is fundamentally different from the design or technology of already existing products. Products can be tangible or intangible (incl. services and processes).</w:t>
            </w:r>
          </w:p>
          <w:p w14:paraId="3DEEB9D4" w14:textId="77777777" w:rsidR="00EB1A8A" w:rsidRPr="00EB1A8A" w:rsidRDefault="00EB1A8A" w:rsidP="00EB1A8A">
            <w:pPr>
              <w:rPr>
                <w:rFonts w:cs="Arial"/>
                <w:szCs w:val="24"/>
              </w:rPr>
            </w:pPr>
            <w:r w:rsidRPr="00EB1A8A">
              <w:rPr>
                <w:rFonts w:cs="Arial"/>
                <w:szCs w:val="24"/>
              </w:rPr>
              <w:t>Support must be for a business to introduce one of the following:</w:t>
            </w:r>
          </w:p>
          <w:p w14:paraId="0A5BDA01" w14:textId="77777777" w:rsidR="00EB1A8A" w:rsidRPr="00EB1A8A" w:rsidRDefault="00EB1A8A" w:rsidP="00EB1A8A">
            <w:pPr>
              <w:rPr>
                <w:rFonts w:cs="Arial"/>
                <w:szCs w:val="24"/>
              </w:rPr>
            </w:pPr>
            <w:r w:rsidRPr="00EB1A8A">
              <w:rPr>
                <w:rFonts w:cs="Arial"/>
                <w:szCs w:val="24"/>
              </w:rPr>
              <w:t>• Product - when it is either at pre-launch or launched to the market</w:t>
            </w:r>
          </w:p>
          <w:p w14:paraId="00C70B18" w14:textId="77777777" w:rsidR="00EB1A8A" w:rsidRPr="00EB1A8A" w:rsidRDefault="00EB1A8A" w:rsidP="00EB1A8A">
            <w:pPr>
              <w:rPr>
                <w:rFonts w:cs="Arial"/>
                <w:szCs w:val="24"/>
              </w:rPr>
            </w:pPr>
            <w:r w:rsidRPr="00EB1A8A">
              <w:rPr>
                <w:rFonts w:cs="Arial"/>
                <w:szCs w:val="24"/>
              </w:rPr>
              <w:t>• Process - when it has been introduced into the business</w:t>
            </w:r>
          </w:p>
          <w:p w14:paraId="1F8370C7" w14:textId="67CE6A1F" w:rsidR="00EB1A8A" w:rsidRPr="00EB1A8A" w:rsidRDefault="00EB1A8A" w:rsidP="00B65257">
            <w:pPr>
              <w:rPr>
                <w:rFonts w:cs="Arial"/>
                <w:szCs w:val="24"/>
              </w:rPr>
            </w:pPr>
            <w:r w:rsidRPr="00EB1A8A">
              <w:rPr>
                <w:rFonts w:cs="Arial"/>
                <w:szCs w:val="24"/>
              </w:rPr>
              <w:t>• Service - when it has been introduced to the market</w:t>
            </w:r>
          </w:p>
        </w:tc>
        <w:tc>
          <w:tcPr>
            <w:tcW w:w="1366" w:type="dxa"/>
          </w:tcPr>
          <w:p w14:paraId="108A5864" w14:textId="77777777" w:rsidR="00EB1A8A" w:rsidRPr="00EB1A8A" w:rsidRDefault="00EB1A8A" w:rsidP="00EB1A8A">
            <w:pPr>
              <w:rPr>
                <w:rFonts w:cs="Arial"/>
                <w:szCs w:val="24"/>
              </w:rPr>
            </w:pPr>
            <w:r w:rsidRPr="00EB1A8A">
              <w:rPr>
                <w:rFonts w:cs="Arial"/>
                <w:szCs w:val="24"/>
              </w:rPr>
              <w:t>Grant recipient</w:t>
            </w:r>
          </w:p>
        </w:tc>
      </w:tr>
      <w:tr w:rsidR="00EB1A8A" w:rsidRPr="00EB1A8A" w14:paraId="352E1799" w14:textId="77777777" w:rsidTr="00FF2915">
        <w:tc>
          <w:tcPr>
            <w:tcW w:w="2405" w:type="dxa"/>
          </w:tcPr>
          <w:p w14:paraId="23B00426" w14:textId="7E602A32" w:rsidR="00EB1A8A" w:rsidRPr="00EB1A8A" w:rsidRDefault="00EB1A8A" w:rsidP="00B65257">
            <w:pPr>
              <w:rPr>
                <w:rFonts w:cs="Arial"/>
                <w:szCs w:val="24"/>
              </w:rPr>
            </w:pPr>
            <w:r w:rsidRPr="00EB1A8A">
              <w:rPr>
                <w:rFonts w:cs="Arial"/>
                <w:szCs w:val="24"/>
              </w:rPr>
              <w:t>Number of people in education / training following support</w:t>
            </w:r>
          </w:p>
        </w:tc>
        <w:tc>
          <w:tcPr>
            <w:tcW w:w="5245" w:type="dxa"/>
          </w:tcPr>
          <w:p w14:paraId="329BFD79" w14:textId="15FDC36E" w:rsidR="00EB1A8A" w:rsidRPr="00EB1A8A" w:rsidRDefault="00B65257" w:rsidP="00EB1A8A">
            <w:pPr>
              <w:rPr>
                <w:rFonts w:cs="Arial"/>
                <w:szCs w:val="24"/>
              </w:rPr>
            </w:pPr>
            <w:r>
              <w:rPr>
                <w:rFonts w:cs="Arial"/>
                <w:szCs w:val="24"/>
              </w:rPr>
              <w:t xml:space="preserve">Number of people continuing their education and training with support from the grant </w:t>
            </w:r>
          </w:p>
        </w:tc>
        <w:tc>
          <w:tcPr>
            <w:tcW w:w="1366" w:type="dxa"/>
          </w:tcPr>
          <w:p w14:paraId="2557D25E" w14:textId="3C2B764A" w:rsidR="00EB1A8A" w:rsidRPr="00EB1A8A" w:rsidRDefault="00B65257" w:rsidP="00EB1A8A">
            <w:pPr>
              <w:rPr>
                <w:rFonts w:cs="Arial"/>
                <w:szCs w:val="24"/>
              </w:rPr>
            </w:pPr>
            <w:r>
              <w:rPr>
                <w:rFonts w:cs="Arial"/>
                <w:szCs w:val="24"/>
              </w:rPr>
              <w:t xml:space="preserve">Grant recipient </w:t>
            </w:r>
          </w:p>
        </w:tc>
      </w:tr>
    </w:tbl>
    <w:p w14:paraId="3BA3C4C6" w14:textId="77777777" w:rsidR="00BE1BA5" w:rsidRDefault="00BE1BA5" w:rsidP="00D43B90">
      <w:pPr>
        <w:shd w:val="clear" w:color="auto" w:fill="FFFFFF"/>
        <w:spacing w:before="300" w:after="150"/>
        <w:outlineLvl w:val="1"/>
        <w:rPr>
          <w:rFonts w:eastAsia="Times New Roman" w:cs="Arial"/>
          <w:b/>
          <w:bCs/>
          <w:color w:val="035B4B"/>
          <w:sz w:val="25"/>
          <w:szCs w:val="25"/>
        </w:rPr>
      </w:pPr>
    </w:p>
    <w:p w14:paraId="0C26A71D" w14:textId="5FDCFB5B" w:rsidR="00D43B90" w:rsidRPr="00937415" w:rsidRDefault="00D43B90" w:rsidP="00D43B90">
      <w:pPr>
        <w:shd w:val="clear" w:color="auto" w:fill="FFFFFF"/>
        <w:spacing w:before="300" w:after="150"/>
        <w:outlineLvl w:val="1"/>
        <w:rPr>
          <w:rFonts w:eastAsia="Times New Roman" w:cs="Arial"/>
          <w:b/>
          <w:bCs/>
          <w:color w:val="035B4B"/>
          <w:sz w:val="25"/>
          <w:szCs w:val="25"/>
        </w:rPr>
      </w:pPr>
      <w:bookmarkStart w:id="3" w:name="_GoBack"/>
      <w:bookmarkEnd w:id="3"/>
      <w:r w:rsidRPr="00937415">
        <w:rPr>
          <w:rFonts w:eastAsia="Times New Roman" w:cs="Arial"/>
          <w:b/>
          <w:bCs/>
          <w:color w:val="035B4B"/>
          <w:sz w:val="25"/>
          <w:szCs w:val="25"/>
        </w:rPr>
        <w:t>Due Diligence</w:t>
      </w:r>
    </w:p>
    <w:p w14:paraId="41E5C420" w14:textId="77777777" w:rsidR="00D43B90" w:rsidRPr="0008093B" w:rsidRDefault="00D43B90" w:rsidP="00D43B90">
      <w:pPr>
        <w:spacing w:before="240" w:after="240" w:line="276" w:lineRule="auto"/>
        <w:rPr>
          <w:rFonts w:eastAsia="Calibri" w:cs="Times New Roman"/>
          <w:color w:val="000000"/>
        </w:rPr>
      </w:pPr>
      <w:r>
        <w:rPr>
          <w:rFonts w:eastAsia="Calibri" w:cs="Times New Roman"/>
          <w:color w:val="000000"/>
        </w:rPr>
        <w:t>Broxtowe Borough</w:t>
      </w:r>
      <w:r w:rsidRPr="0008093B">
        <w:rPr>
          <w:rFonts w:eastAsia="Calibri" w:cs="Times New Roman"/>
          <w:color w:val="000000"/>
        </w:rPr>
        <w:t xml:space="preserve"> Council will undertake due diligence checks and will hold the following information on all applicants:</w:t>
      </w:r>
    </w:p>
    <w:p w14:paraId="26A1C922" w14:textId="77777777" w:rsidR="00D43B90" w:rsidRPr="00D43B90" w:rsidRDefault="00D43B90" w:rsidP="00D43B90">
      <w:pPr>
        <w:pStyle w:val="ListParagraph"/>
        <w:numPr>
          <w:ilvl w:val="0"/>
          <w:numId w:val="18"/>
        </w:numPr>
        <w:spacing w:before="120" w:after="120"/>
        <w:rPr>
          <w:rFonts w:eastAsia="Calibri" w:cs="Arial"/>
          <w:color w:val="000000"/>
          <w:szCs w:val="24"/>
        </w:rPr>
      </w:pPr>
      <w:r w:rsidRPr="00D43B90">
        <w:rPr>
          <w:rFonts w:eastAsia="Calibri" w:cs="Arial"/>
          <w:color w:val="000000"/>
          <w:szCs w:val="24"/>
        </w:rPr>
        <w:t>Name of business, Business Trading Address including postcode.</w:t>
      </w:r>
    </w:p>
    <w:p w14:paraId="27ADD819" w14:textId="77777777" w:rsidR="00D43B90" w:rsidRPr="00D43B90" w:rsidRDefault="00D43B90" w:rsidP="00D43B90">
      <w:pPr>
        <w:pStyle w:val="ListParagraph"/>
        <w:numPr>
          <w:ilvl w:val="0"/>
          <w:numId w:val="18"/>
        </w:numPr>
        <w:spacing w:before="120" w:after="120"/>
        <w:rPr>
          <w:rFonts w:eastAsia="Calibri" w:cs="Arial"/>
          <w:color w:val="000000"/>
          <w:szCs w:val="24"/>
        </w:rPr>
      </w:pPr>
      <w:r w:rsidRPr="00D43B90">
        <w:rPr>
          <w:rFonts w:eastAsia="Calibri" w:cs="Arial"/>
          <w:color w:val="000000"/>
          <w:szCs w:val="24"/>
        </w:rPr>
        <w:t>Unique identifier (preferably Company Reference Number (CRN)) if applicable. If not applicable, VAT Registration Number, Self-Assessment Partnership Number, National Insurance Number, Unique Taxpayer Reference (UTR), Registered Charity Number are acceptable)</w:t>
      </w:r>
    </w:p>
    <w:p w14:paraId="5347FA24" w14:textId="77777777" w:rsidR="00D43B90" w:rsidRPr="00D43B90" w:rsidRDefault="00D43B90" w:rsidP="00D43B90">
      <w:pPr>
        <w:pStyle w:val="ListParagraph"/>
        <w:numPr>
          <w:ilvl w:val="0"/>
          <w:numId w:val="18"/>
        </w:numPr>
        <w:spacing w:before="120" w:after="120"/>
        <w:rPr>
          <w:rFonts w:eastAsia="Calibri" w:cs="Arial"/>
          <w:color w:val="000000"/>
          <w:szCs w:val="24"/>
        </w:rPr>
      </w:pPr>
      <w:r w:rsidRPr="00D43B90">
        <w:rPr>
          <w:rFonts w:eastAsia="Calibri" w:cs="Arial"/>
          <w:color w:val="000000"/>
          <w:szCs w:val="24"/>
        </w:rPr>
        <w:t>Nature of Business</w:t>
      </w:r>
    </w:p>
    <w:p w14:paraId="0B5426BA" w14:textId="77777777" w:rsidR="00D43B90" w:rsidRPr="00D43B90" w:rsidRDefault="00D43B90" w:rsidP="00D43B90">
      <w:pPr>
        <w:pStyle w:val="ListParagraph"/>
        <w:numPr>
          <w:ilvl w:val="0"/>
          <w:numId w:val="18"/>
        </w:numPr>
        <w:spacing w:before="120" w:after="120"/>
        <w:rPr>
          <w:rFonts w:eastAsia="Calibri" w:cs="Arial"/>
          <w:color w:val="000000"/>
          <w:szCs w:val="24"/>
        </w:rPr>
      </w:pPr>
      <w:r w:rsidRPr="00D43B90">
        <w:rPr>
          <w:rFonts w:eastAsia="Calibri" w:cs="Arial"/>
          <w:color w:val="000000"/>
          <w:szCs w:val="24"/>
        </w:rPr>
        <w:t>Date business established.</w:t>
      </w:r>
    </w:p>
    <w:p w14:paraId="365E5369" w14:textId="77777777" w:rsidR="00D43B90" w:rsidRPr="00D43B90" w:rsidRDefault="00D43B90" w:rsidP="00D43B90">
      <w:pPr>
        <w:pStyle w:val="ListParagraph"/>
        <w:numPr>
          <w:ilvl w:val="0"/>
          <w:numId w:val="18"/>
        </w:numPr>
        <w:spacing w:before="120" w:after="120"/>
        <w:rPr>
          <w:rFonts w:eastAsia="Calibri" w:cs="Arial"/>
          <w:color w:val="000000"/>
          <w:szCs w:val="24"/>
        </w:rPr>
      </w:pPr>
      <w:r w:rsidRPr="00D43B90">
        <w:rPr>
          <w:rFonts w:eastAsia="Calibri" w:cs="Arial"/>
          <w:color w:val="000000"/>
          <w:szCs w:val="24"/>
        </w:rPr>
        <w:t>Number of employees</w:t>
      </w:r>
    </w:p>
    <w:p w14:paraId="5BB2B291" w14:textId="77777777" w:rsidR="00D43B90" w:rsidRPr="00D43B90" w:rsidRDefault="00D43B90" w:rsidP="00D43B90">
      <w:pPr>
        <w:pStyle w:val="ListParagraph"/>
        <w:numPr>
          <w:ilvl w:val="0"/>
          <w:numId w:val="18"/>
        </w:numPr>
        <w:spacing w:before="120" w:after="120"/>
        <w:rPr>
          <w:rFonts w:eastAsia="Calibri" w:cs="Arial"/>
          <w:color w:val="000000"/>
          <w:szCs w:val="24"/>
        </w:rPr>
      </w:pPr>
      <w:r w:rsidRPr="00D43B90">
        <w:rPr>
          <w:rFonts w:eastAsia="Calibri" w:cs="Arial"/>
          <w:color w:val="000000"/>
          <w:szCs w:val="24"/>
        </w:rPr>
        <w:t>Business rate account number (if applicable)</w:t>
      </w:r>
    </w:p>
    <w:p w14:paraId="71795331" w14:textId="77777777" w:rsidR="00D43B90" w:rsidRPr="00D43B90" w:rsidRDefault="00D43B90" w:rsidP="00D43B90">
      <w:pPr>
        <w:pStyle w:val="ListParagraph"/>
        <w:numPr>
          <w:ilvl w:val="0"/>
          <w:numId w:val="18"/>
        </w:numPr>
        <w:spacing w:before="120" w:after="120"/>
        <w:rPr>
          <w:rFonts w:eastAsia="Calibri" w:cs="Arial"/>
          <w:color w:val="000000"/>
          <w:szCs w:val="24"/>
        </w:rPr>
      </w:pPr>
      <w:r w:rsidRPr="00D43B90">
        <w:rPr>
          <w:rFonts w:eastAsia="Calibri" w:cs="Arial"/>
          <w:color w:val="000000"/>
          <w:szCs w:val="24"/>
        </w:rPr>
        <w:t>Cumulative total of previous funding received under all grants schemes.</w:t>
      </w:r>
    </w:p>
    <w:p w14:paraId="56797BEE" w14:textId="3F7C4A1A" w:rsidR="00D43B90" w:rsidRDefault="00D43B90" w:rsidP="00D43B90">
      <w:pPr>
        <w:pStyle w:val="ListParagraph"/>
        <w:numPr>
          <w:ilvl w:val="0"/>
          <w:numId w:val="18"/>
        </w:numPr>
        <w:spacing w:before="120" w:after="120"/>
        <w:rPr>
          <w:rFonts w:eastAsia="Calibri" w:cs="Arial"/>
          <w:color w:val="000000"/>
          <w:szCs w:val="24"/>
        </w:rPr>
      </w:pPr>
      <w:r w:rsidRPr="00D43B90">
        <w:rPr>
          <w:rFonts w:eastAsia="Calibri" w:cs="Arial"/>
          <w:color w:val="000000"/>
          <w:szCs w:val="24"/>
        </w:rPr>
        <w:t>Any outstanding debt to the Council</w:t>
      </w:r>
    </w:p>
    <w:p w14:paraId="49B19A03" w14:textId="77777777" w:rsidR="00BE1BA5" w:rsidRPr="00BE1BA5" w:rsidRDefault="00BE1BA5" w:rsidP="00BE1BA5">
      <w:pPr>
        <w:rPr>
          <w:rFonts w:cs="Arial"/>
          <w:szCs w:val="24"/>
        </w:rPr>
      </w:pPr>
      <w:r w:rsidRPr="00BE1BA5">
        <w:rPr>
          <w:rFonts w:cs="Arial"/>
          <w:szCs w:val="24"/>
        </w:rPr>
        <w:t>Broxtowe Borough Council will use the data submitted in grant applications in order to perform due diligence checks, which may involve sharing data with external fraud prevention agencies (including but not limited to the National Anti-Fraud Initiative, the National Anti-Fraud Network, credit-referencing companies and other Local Authorities).</w:t>
      </w:r>
    </w:p>
    <w:p w14:paraId="1E339932" w14:textId="77777777" w:rsidR="00BE1BA5" w:rsidRPr="00BE1BA5" w:rsidRDefault="00BE1BA5" w:rsidP="00BE1BA5">
      <w:pPr>
        <w:spacing w:before="120" w:after="120"/>
        <w:rPr>
          <w:rFonts w:eastAsia="Calibri" w:cs="Arial"/>
          <w:color w:val="000000"/>
          <w:szCs w:val="24"/>
        </w:rPr>
      </w:pPr>
    </w:p>
    <w:p w14:paraId="55713239" w14:textId="77777777" w:rsidR="002B7CFD" w:rsidRPr="00937415" w:rsidRDefault="002B7CFD" w:rsidP="002B7CFD">
      <w:pPr>
        <w:shd w:val="clear" w:color="auto" w:fill="FFFFFF"/>
        <w:spacing w:before="300" w:after="150"/>
        <w:outlineLvl w:val="1"/>
        <w:rPr>
          <w:rFonts w:eastAsia="Times New Roman" w:cs="Arial"/>
          <w:b/>
          <w:bCs/>
          <w:color w:val="035B4B"/>
          <w:sz w:val="25"/>
          <w:szCs w:val="25"/>
        </w:rPr>
      </w:pPr>
      <w:r w:rsidRPr="00937415">
        <w:rPr>
          <w:rFonts w:eastAsia="Times New Roman" w:cs="Arial"/>
          <w:b/>
          <w:bCs/>
          <w:color w:val="035B4B"/>
          <w:sz w:val="25"/>
          <w:szCs w:val="25"/>
        </w:rPr>
        <w:t xml:space="preserve">How will we decide on who is awarded </w:t>
      </w:r>
      <w:proofErr w:type="gramStart"/>
      <w:r w:rsidRPr="00937415">
        <w:rPr>
          <w:rFonts w:eastAsia="Times New Roman" w:cs="Arial"/>
          <w:b/>
          <w:bCs/>
          <w:color w:val="035B4B"/>
          <w:sz w:val="25"/>
          <w:szCs w:val="25"/>
        </w:rPr>
        <w:t>funding</w:t>
      </w:r>
      <w:proofErr w:type="gramEnd"/>
    </w:p>
    <w:p w14:paraId="72A0AA1E" w14:textId="77777777" w:rsidR="002B7CFD" w:rsidRDefault="002B7CFD" w:rsidP="002B7CFD">
      <w:r w:rsidRPr="005F59A7">
        <w:t xml:space="preserve">Each application will be judged on its own merits with regard to how well it meets the scheme’s aims and eligibility criteria and its ability to be implemented </w:t>
      </w:r>
      <w:r>
        <w:t>and completed by 31</w:t>
      </w:r>
      <w:r w:rsidRPr="00BD6BDB">
        <w:rPr>
          <w:vertAlign w:val="superscript"/>
        </w:rPr>
        <w:t>st</w:t>
      </w:r>
      <w:r>
        <w:t xml:space="preserve"> March 2024.</w:t>
      </w:r>
    </w:p>
    <w:p w14:paraId="18AB32F1" w14:textId="165991D8" w:rsidR="002B7CFD" w:rsidRDefault="002B7CFD" w:rsidP="002B7CFD">
      <w:r>
        <w:t>A panel will make a final decision o</w:t>
      </w:r>
      <w:r w:rsidR="00DD36D8">
        <w:t>n</w:t>
      </w:r>
      <w:r>
        <w:t xml:space="preserve"> funding</w:t>
      </w:r>
      <w:r w:rsidR="00DD36D8">
        <w:t>;</w:t>
      </w:r>
      <w:r>
        <w:t xml:space="preserve"> this will consist of local councillors, </w:t>
      </w:r>
      <w:r w:rsidR="00DD36D8">
        <w:t>C</w:t>
      </w:r>
      <w:r>
        <w:t xml:space="preserve">ouncil officers and business advisors. The decision made by the panel is final. </w:t>
      </w:r>
    </w:p>
    <w:p w14:paraId="7ACE0CB5" w14:textId="77777777" w:rsidR="002B7CFD" w:rsidRDefault="002B7CFD" w:rsidP="002B7CFD">
      <w:r>
        <w:t xml:space="preserve">Broxtowe Borough Council </w:t>
      </w:r>
      <w:r w:rsidRPr="00DE28A4">
        <w:t>reserves the right to vary the level of grant or reject an application. Notification of decision on the application will be made in writing to the applicant. An offer of grant will be made by an offer of grant letter</w:t>
      </w:r>
      <w:r>
        <w:t xml:space="preserve"> which you will need to sign and return to Broxtowe Borough Council as instructed.</w:t>
      </w:r>
    </w:p>
    <w:p w14:paraId="0BC4E4F8" w14:textId="77777777" w:rsidR="009F117E" w:rsidRPr="00937415" w:rsidRDefault="009F117E" w:rsidP="009F117E">
      <w:pPr>
        <w:shd w:val="clear" w:color="auto" w:fill="FFFFFF"/>
        <w:spacing w:before="300" w:after="150"/>
        <w:outlineLvl w:val="1"/>
        <w:rPr>
          <w:rFonts w:eastAsia="Times New Roman" w:cs="Arial"/>
          <w:b/>
          <w:bCs/>
          <w:color w:val="035B4B"/>
          <w:sz w:val="25"/>
          <w:szCs w:val="25"/>
        </w:rPr>
      </w:pPr>
      <w:r w:rsidRPr="00937415">
        <w:rPr>
          <w:rFonts w:eastAsia="Times New Roman" w:cs="Arial"/>
          <w:b/>
          <w:bCs/>
          <w:color w:val="035B4B"/>
          <w:sz w:val="25"/>
          <w:szCs w:val="25"/>
        </w:rPr>
        <w:t>How will successful applicants be paid</w:t>
      </w:r>
    </w:p>
    <w:p w14:paraId="1B90A429" w14:textId="77777777" w:rsidR="009F117E" w:rsidRDefault="009F117E" w:rsidP="005B0102">
      <w:pPr>
        <w:pStyle w:val="ListParagraph"/>
        <w:numPr>
          <w:ilvl w:val="0"/>
          <w:numId w:val="20"/>
        </w:numPr>
      </w:pPr>
      <w:r w:rsidRPr="003A11D1">
        <w:t xml:space="preserve">Grants are discretionary and </w:t>
      </w:r>
      <w:r>
        <w:t>Broxtowe</w:t>
      </w:r>
      <w:r w:rsidRPr="003A11D1">
        <w:t xml:space="preserve"> Borough Council reserves the right to withhold payment of the grant in whole or part if any condition of the offer letter has been breached</w:t>
      </w:r>
      <w:r>
        <w:t xml:space="preserve">. </w:t>
      </w:r>
    </w:p>
    <w:p w14:paraId="16F676DD" w14:textId="35D68BBB" w:rsidR="009F117E" w:rsidRDefault="009F117E" w:rsidP="005B0102">
      <w:pPr>
        <w:pStyle w:val="ListParagraph"/>
        <w:numPr>
          <w:ilvl w:val="0"/>
          <w:numId w:val="20"/>
        </w:numPr>
      </w:pPr>
      <w:r w:rsidRPr="003A11D1">
        <w:t>No retrospective costs can be paid – do not place an order, pay for or commission any goods and services prior to receiving an offer letter</w:t>
      </w:r>
      <w:r w:rsidR="003259B7">
        <w:t>.</w:t>
      </w:r>
    </w:p>
    <w:p w14:paraId="083AB815" w14:textId="77777777" w:rsidR="009F117E" w:rsidRDefault="009F117E" w:rsidP="005B0102">
      <w:pPr>
        <w:pStyle w:val="ListParagraph"/>
        <w:numPr>
          <w:ilvl w:val="0"/>
          <w:numId w:val="20"/>
        </w:numPr>
      </w:pPr>
      <w:r w:rsidRPr="003A11D1">
        <w:t xml:space="preserve">The applicant must submit the claim (including invoices and evidence of payment) for grant assistance within one month of the completion date as stated in the offer letter. </w:t>
      </w:r>
    </w:p>
    <w:p w14:paraId="4FB4AF28" w14:textId="4C372750" w:rsidR="009F117E" w:rsidRDefault="009F117E" w:rsidP="005B0102">
      <w:pPr>
        <w:pStyle w:val="ListParagraph"/>
        <w:numPr>
          <w:ilvl w:val="0"/>
          <w:numId w:val="21"/>
        </w:numPr>
      </w:pPr>
      <w:r w:rsidRPr="003A11D1">
        <w:t>Payment will be subject to the applicant having satisfactorily completed the project and complied with all terms and conditions of the scheme</w:t>
      </w:r>
      <w:r w:rsidR="003259B7">
        <w:t>.</w:t>
      </w:r>
    </w:p>
    <w:p w14:paraId="4872C8EA" w14:textId="4FA990DA" w:rsidR="009F117E" w:rsidRDefault="009F117E" w:rsidP="005B0102">
      <w:pPr>
        <w:pStyle w:val="ListParagraph"/>
        <w:numPr>
          <w:ilvl w:val="0"/>
          <w:numId w:val="21"/>
        </w:numPr>
      </w:pPr>
      <w:r w:rsidRPr="003A11D1">
        <w:t xml:space="preserve">Payment of the grant will only be made when </w:t>
      </w:r>
      <w:r>
        <w:t>Broxtowe</w:t>
      </w:r>
      <w:r w:rsidRPr="003A11D1">
        <w:t xml:space="preserve"> Borough Council receives copies of invoices and evidence of payment for the approved grant from the applicant. Invoices dated before the date of the offer letter will not be eligible for payment</w:t>
      </w:r>
      <w:r w:rsidR="00937415">
        <w:t xml:space="preserve"> and </w:t>
      </w:r>
      <w:r w:rsidR="00122179">
        <w:t>a</w:t>
      </w:r>
      <w:r w:rsidRPr="003A11D1">
        <w:t xml:space="preserve">ny changes to supplier must be agreed with </w:t>
      </w:r>
      <w:r>
        <w:t xml:space="preserve">Broxtowe </w:t>
      </w:r>
      <w:r w:rsidRPr="003A11D1">
        <w:t>Borough Council</w:t>
      </w:r>
      <w:r w:rsidR="003259B7">
        <w:t>.</w:t>
      </w:r>
    </w:p>
    <w:p w14:paraId="7692A3DA" w14:textId="7FB17868" w:rsidR="009F117E" w:rsidRDefault="009F117E" w:rsidP="005B0102">
      <w:pPr>
        <w:pStyle w:val="ListParagraph"/>
        <w:numPr>
          <w:ilvl w:val="0"/>
          <w:numId w:val="21"/>
        </w:numPr>
      </w:pPr>
      <w:r w:rsidRPr="003A11D1">
        <w:t>Payment of the grant will be made into the applicant’s business bank account (or ‘trading as’ account) via BACS</w:t>
      </w:r>
      <w:r w:rsidR="003259B7">
        <w:t>.</w:t>
      </w:r>
    </w:p>
    <w:p w14:paraId="72A4E325" w14:textId="35C40361" w:rsidR="009F117E" w:rsidRDefault="009F117E" w:rsidP="005B0102">
      <w:pPr>
        <w:pStyle w:val="ListParagraph"/>
        <w:numPr>
          <w:ilvl w:val="0"/>
          <w:numId w:val="21"/>
        </w:numPr>
      </w:pPr>
      <w:r w:rsidRPr="003A11D1">
        <w:t>Grants will be paid against the agreed suppliers and works quoted, as stated in your application form</w:t>
      </w:r>
      <w:r w:rsidR="003259B7">
        <w:t>.</w:t>
      </w:r>
    </w:p>
    <w:p w14:paraId="3AAAF382" w14:textId="719B949E" w:rsidR="009F117E" w:rsidRDefault="009F117E" w:rsidP="005B0102">
      <w:pPr>
        <w:pStyle w:val="ListParagraph"/>
        <w:numPr>
          <w:ilvl w:val="0"/>
          <w:numId w:val="21"/>
        </w:numPr>
      </w:pPr>
      <w:r w:rsidRPr="003A11D1">
        <w:t>You must pay 100% of the costs to the supplier – the grant is a reimbursement, for the value stated in the offer letter</w:t>
      </w:r>
      <w:r w:rsidR="003259B7">
        <w:t>.</w:t>
      </w:r>
    </w:p>
    <w:p w14:paraId="4B4C9FD0" w14:textId="77777777" w:rsidR="009F117E" w:rsidRDefault="009F117E" w:rsidP="005B0102">
      <w:pPr>
        <w:pStyle w:val="ListParagraph"/>
        <w:numPr>
          <w:ilvl w:val="0"/>
          <w:numId w:val="21"/>
        </w:numPr>
      </w:pPr>
      <w:r w:rsidRPr="003A11D1">
        <w:t xml:space="preserve">Only costs paid to legitimate businesses will be reimbursed – we cannot reimburse costs paid directly to individuals </w:t>
      </w:r>
      <w:r>
        <w:t xml:space="preserve">or via third parties. </w:t>
      </w:r>
    </w:p>
    <w:p w14:paraId="559BC361" w14:textId="77777777" w:rsidR="009F117E" w:rsidRDefault="009F117E" w:rsidP="009F117E">
      <w:r w:rsidRPr="003A11D1">
        <w:rPr>
          <w:b/>
          <w:bCs/>
        </w:rPr>
        <w:t>IMPORTANT</w:t>
      </w:r>
      <w:r w:rsidRPr="003A11D1">
        <w:t xml:space="preserve"> No claims will be paid where payments to a supplier were made by cash, by a third party or by cheque. All payments to suppliers must be made from a business bank account. Payments made to suppliers by credit card will only be eligible for grant if the card is registered to the business and not a private individual.</w:t>
      </w:r>
    </w:p>
    <w:p w14:paraId="701EA19B" w14:textId="7DFCD15C" w:rsidR="007E19E2" w:rsidRPr="00937415" w:rsidRDefault="009F117E" w:rsidP="007E19E2">
      <w:pPr>
        <w:shd w:val="clear" w:color="auto" w:fill="FFFFFF"/>
        <w:spacing w:before="300" w:after="150"/>
        <w:outlineLvl w:val="1"/>
        <w:rPr>
          <w:rFonts w:eastAsia="Times New Roman" w:cs="Arial"/>
          <w:b/>
          <w:bCs/>
          <w:color w:val="035B4B"/>
          <w:sz w:val="25"/>
          <w:szCs w:val="25"/>
        </w:rPr>
      </w:pPr>
      <w:r w:rsidRPr="00937415">
        <w:rPr>
          <w:rFonts w:eastAsia="Times New Roman" w:cs="Arial"/>
          <w:b/>
          <w:bCs/>
          <w:color w:val="035B4B"/>
          <w:sz w:val="25"/>
          <w:szCs w:val="25"/>
        </w:rPr>
        <w:t>O</w:t>
      </w:r>
      <w:r w:rsidR="007E19E2" w:rsidRPr="00937415">
        <w:rPr>
          <w:rFonts w:eastAsia="Times New Roman" w:cs="Arial"/>
          <w:b/>
          <w:bCs/>
          <w:color w:val="035B4B"/>
          <w:sz w:val="25"/>
          <w:szCs w:val="25"/>
        </w:rPr>
        <w:t>ther requirements</w:t>
      </w:r>
    </w:p>
    <w:p w14:paraId="6DC02123" w14:textId="77777777" w:rsidR="00D553FF" w:rsidRPr="001B3B50" w:rsidRDefault="007D2E11" w:rsidP="007D2E11">
      <w:pPr>
        <w:rPr>
          <w:rFonts w:cs="Arial"/>
          <w:szCs w:val="24"/>
        </w:rPr>
      </w:pPr>
      <w:r w:rsidRPr="001B3B50">
        <w:rPr>
          <w:rFonts w:cs="Arial"/>
          <w:szCs w:val="24"/>
        </w:rPr>
        <w:t>Successful applicants</w:t>
      </w:r>
      <w:r w:rsidR="00D553FF" w:rsidRPr="001B3B50">
        <w:rPr>
          <w:rFonts w:cs="Arial"/>
          <w:szCs w:val="24"/>
        </w:rPr>
        <w:t xml:space="preserve"> must:</w:t>
      </w:r>
    </w:p>
    <w:p w14:paraId="65D19C0B" w14:textId="79A35197" w:rsidR="00F82F1E" w:rsidRPr="005B0102" w:rsidRDefault="00D553FF" w:rsidP="00CA21B6">
      <w:pPr>
        <w:pStyle w:val="ListParagraph"/>
        <w:numPr>
          <w:ilvl w:val="0"/>
          <w:numId w:val="13"/>
        </w:numPr>
        <w:rPr>
          <w:rFonts w:cs="Arial"/>
          <w:szCs w:val="24"/>
        </w:rPr>
      </w:pPr>
      <w:r w:rsidRPr="005B0102">
        <w:rPr>
          <w:rFonts w:cs="Arial"/>
          <w:szCs w:val="24"/>
        </w:rPr>
        <w:t>S</w:t>
      </w:r>
      <w:r w:rsidR="007D2E11" w:rsidRPr="005B0102">
        <w:rPr>
          <w:rFonts w:cs="Arial"/>
          <w:szCs w:val="24"/>
        </w:rPr>
        <w:t>ign a contract with the Council for the proposed work</w:t>
      </w:r>
      <w:r w:rsidR="00E96BA2" w:rsidRPr="005B0102">
        <w:rPr>
          <w:rFonts w:cs="Arial"/>
          <w:szCs w:val="24"/>
        </w:rPr>
        <w:t>, which will include ti</w:t>
      </w:r>
      <w:r w:rsidR="00F61C87" w:rsidRPr="005B0102">
        <w:rPr>
          <w:rFonts w:cs="Arial"/>
          <w:szCs w:val="24"/>
        </w:rPr>
        <w:t>melines for grant completion</w:t>
      </w:r>
      <w:r w:rsidR="00D41B49" w:rsidRPr="005B0102">
        <w:rPr>
          <w:rFonts w:cs="Arial"/>
          <w:szCs w:val="24"/>
        </w:rPr>
        <w:t xml:space="preserve"> and schedule of monitoring and reporting and confirmation of where your project will contribute to the outputs and outcomes as defined by government in support of the UK Shared Prosperity Fund</w:t>
      </w:r>
      <w:r w:rsidR="003259B7" w:rsidRPr="005B0102">
        <w:rPr>
          <w:rFonts w:cs="Arial"/>
          <w:szCs w:val="24"/>
        </w:rPr>
        <w:t xml:space="preserve"> (UKSPF)</w:t>
      </w:r>
      <w:r w:rsidR="00D41B49" w:rsidRPr="005B0102">
        <w:rPr>
          <w:rFonts w:cs="Arial"/>
          <w:szCs w:val="24"/>
        </w:rPr>
        <w:t xml:space="preserve"> </w:t>
      </w:r>
      <w:r w:rsidR="003259B7" w:rsidRPr="005B0102">
        <w:rPr>
          <w:rFonts w:cs="Arial"/>
          <w:szCs w:val="24"/>
        </w:rPr>
        <w:t>‘s</w:t>
      </w:r>
      <w:r w:rsidR="003D2EA8" w:rsidRPr="005B0102">
        <w:rPr>
          <w:rFonts w:cs="Arial"/>
          <w:szCs w:val="24"/>
        </w:rPr>
        <w:t>upporting local business</w:t>
      </w:r>
      <w:r w:rsidR="003259B7" w:rsidRPr="005B0102">
        <w:rPr>
          <w:rFonts w:cs="Arial"/>
          <w:szCs w:val="24"/>
        </w:rPr>
        <w:t>’</w:t>
      </w:r>
      <w:r w:rsidR="003D2EA8" w:rsidRPr="005B0102">
        <w:rPr>
          <w:rFonts w:cs="Arial"/>
          <w:szCs w:val="24"/>
        </w:rPr>
        <w:t xml:space="preserve"> objectives</w:t>
      </w:r>
      <w:r w:rsidR="00574161" w:rsidRPr="005B0102">
        <w:rPr>
          <w:rFonts w:cs="Arial"/>
          <w:szCs w:val="24"/>
        </w:rPr>
        <w:t xml:space="preserve">. </w:t>
      </w:r>
      <w:r w:rsidR="00087CF0" w:rsidRPr="005B0102">
        <w:rPr>
          <w:rFonts w:cs="Arial"/>
          <w:szCs w:val="24"/>
        </w:rPr>
        <w:t xml:space="preserve">You can find more information about </w:t>
      </w:r>
      <w:r w:rsidR="003259B7" w:rsidRPr="005B0102">
        <w:rPr>
          <w:rFonts w:cs="Arial"/>
          <w:szCs w:val="24"/>
        </w:rPr>
        <w:t>UKSPF</w:t>
      </w:r>
      <w:r w:rsidR="00087CF0" w:rsidRPr="005B0102">
        <w:rPr>
          <w:rFonts w:cs="Arial"/>
          <w:szCs w:val="24"/>
        </w:rPr>
        <w:t xml:space="preserve"> interventions </w:t>
      </w:r>
      <w:hyperlink r:id="rId11" w:anchor="supporting-local-business" w:history="1">
        <w:r w:rsidR="00087CF0" w:rsidRPr="005B0102">
          <w:rPr>
            <w:rStyle w:val="Hyperlink"/>
            <w:rFonts w:cs="Arial"/>
            <w:color w:val="00B0F0"/>
            <w:szCs w:val="24"/>
          </w:rPr>
          <w:t>here</w:t>
        </w:r>
      </w:hyperlink>
      <w:r w:rsidR="00087CF0" w:rsidRPr="005B0102">
        <w:rPr>
          <w:rFonts w:cs="Arial"/>
          <w:color w:val="00B0F0"/>
          <w:szCs w:val="24"/>
        </w:rPr>
        <w:t xml:space="preserve"> </w:t>
      </w:r>
    </w:p>
    <w:p w14:paraId="766D4440" w14:textId="1295B097" w:rsidR="00446ADB" w:rsidRPr="001B3B50" w:rsidRDefault="00F82F1E" w:rsidP="00D553FF">
      <w:pPr>
        <w:pStyle w:val="ListParagraph"/>
        <w:numPr>
          <w:ilvl w:val="0"/>
          <w:numId w:val="13"/>
        </w:numPr>
        <w:rPr>
          <w:rFonts w:cs="Arial"/>
          <w:szCs w:val="24"/>
        </w:rPr>
      </w:pPr>
      <w:r w:rsidRPr="001B3B50">
        <w:rPr>
          <w:rFonts w:cs="Arial"/>
          <w:szCs w:val="24"/>
        </w:rPr>
        <w:t>O</w:t>
      </w:r>
      <w:r w:rsidR="007D2E11" w:rsidRPr="001B3B50">
        <w:rPr>
          <w:rFonts w:cs="Arial"/>
          <w:szCs w:val="24"/>
        </w:rPr>
        <w:t>btain</w:t>
      </w:r>
      <w:r w:rsidR="00105C06" w:rsidRPr="001B3B50">
        <w:rPr>
          <w:rFonts w:cs="Arial"/>
          <w:szCs w:val="24"/>
        </w:rPr>
        <w:t>, keep and submit</w:t>
      </w:r>
      <w:r w:rsidR="007D2E11" w:rsidRPr="001B3B50">
        <w:rPr>
          <w:rFonts w:cs="Arial"/>
          <w:szCs w:val="24"/>
        </w:rPr>
        <w:t xml:space="preserve"> all relevant invoices and receipts</w:t>
      </w:r>
      <w:r w:rsidR="00B6540D" w:rsidRPr="001B3B50">
        <w:rPr>
          <w:rFonts w:cs="Arial"/>
          <w:szCs w:val="24"/>
        </w:rPr>
        <w:t xml:space="preserve"> in order to release payment of the grant (in arrears)</w:t>
      </w:r>
      <w:r w:rsidR="003259B7">
        <w:rPr>
          <w:rFonts w:cs="Arial"/>
          <w:szCs w:val="24"/>
        </w:rPr>
        <w:t>.</w:t>
      </w:r>
      <w:r w:rsidR="00B6540D" w:rsidRPr="001B3B50">
        <w:rPr>
          <w:rFonts w:cs="Arial"/>
          <w:szCs w:val="24"/>
        </w:rPr>
        <w:t xml:space="preserve"> </w:t>
      </w:r>
    </w:p>
    <w:p w14:paraId="5F1D612E" w14:textId="60AF1B68" w:rsidR="00F61C87" w:rsidRPr="001B3B50" w:rsidRDefault="006A58F6" w:rsidP="007D2E11">
      <w:pPr>
        <w:pStyle w:val="ListParagraph"/>
        <w:numPr>
          <w:ilvl w:val="0"/>
          <w:numId w:val="13"/>
        </w:numPr>
        <w:rPr>
          <w:rFonts w:cs="Arial"/>
          <w:szCs w:val="24"/>
        </w:rPr>
      </w:pPr>
      <w:r w:rsidRPr="001B3B50">
        <w:rPr>
          <w:rFonts w:cs="Arial"/>
          <w:szCs w:val="24"/>
        </w:rPr>
        <w:t>A</w:t>
      </w:r>
      <w:r w:rsidR="003C2761" w:rsidRPr="001B3B50">
        <w:rPr>
          <w:rFonts w:cs="Arial"/>
          <w:szCs w:val="24"/>
        </w:rPr>
        <w:t xml:space="preserve">llow their project </w:t>
      </w:r>
      <w:r w:rsidR="00B6540D" w:rsidRPr="001B3B50">
        <w:rPr>
          <w:rFonts w:cs="Arial"/>
          <w:szCs w:val="24"/>
        </w:rPr>
        <w:t xml:space="preserve">to appear in </w:t>
      </w:r>
      <w:r w:rsidR="00D7700C" w:rsidRPr="001B3B50">
        <w:rPr>
          <w:rFonts w:cs="Arial"/>
          <w:szCs w:val="24"/>
        </w:rPr>
        <w:t>Broxtowe Borough Council and relevant partners</w:t>
      </w:r>
      <w:r w:rsidR="003259B7">
        <w:rPr>
          <w:rFonts w:cs="Arial"/>
          <w:szCs w:val="24"/>
        </w:rPr>
        <w:t>’</w:t>
      </w:r>
      <w:r w:rsidR="00D7700C" w:rsidRPr="001B3B50">
        <w:rPr>
          <w:rFonts w:cs="Arial"/>
          <w:szCs w:val="24"/>
        </w:rPr>
        <w:t xml:space="preserve"> publicity campaigns including future grant programme launches. </w:t>
      </w:r>
    </w:p>
    <w:p w14:paraId="29489F63" w14:textId="4FDA0DFE" w:rsidR="00EE0151" w:rsidRPr="001B3B50" w:rsidRDefault="00031AED" w:rsidP="00EE0151">
      <w:pPr>
        <w:pStyle w:val="ListParagraph"/>
        <w:numPr>
          <w:ilvl w:val="0"/>
          <w:numId w:val="13"/>
        </w:numPr>
        <w:rPr>
          <w:rFonts w:cs="Arial"/>
          <w:szCs w:val="24"/>
        </w:rPr>
      </w:pPr>
      <w:r w:rsidRPr="001B3B50">
        <w:rPr>
          <w:rFonts w:cs="Arial"/>
          <w:szCs w:val="24"/>
        </w:rPr>
        <w:t xml:space="preserve">Take part in periodic </w:t>
      </w:r>
      <w:r w:rsidR="00CB5A96" w:rsidRPr="001B3B50">
        <w:rPr>
          <w:rFonts w:cs="Arial"/>
          <w:szCs w:val="24"/>
        </w:rPr>
        <w:t>business surveys</w:t>
      </w:r>
      <w:r w:rsidR="00EE0151" w:rsidRPr="001B3B50">
        <w:rPr>
          <w:rFonts w:cs="Arial"/>
          <w:szCs w:val="24"/>
        </w:rPr>
        <w:t xml:space="preserve"> as well as signing up to regular </w:t>
      </w:r>
      <w:r w:rsidR="003259B7">
        <w:rPr>
          <w:rFonts w:cs="Arial"/>
          <w:szCs w:val="24"/>
        </w:rPr>
        <w:t>C</w:t>
      </w:r>
      <w:r w:rsidR="00EE0151" w:rsidRPr="001B3B50">
        <w:rPr>
          <w:rFonts w:cs="Arial"/>
          <w:szCs w:val="24"/>
        </w:rPr>
        <w:t>ouncil business newsletters</w:t>
      </w:r>
      <w:r w:rsidR="0087447E" w:rsidRPr="001B3B50">
        <w:rPr>
          <w:rFonts w:cs="Arial"/>
          <w:szCs w:val="24"/>
        </w:rPr>
        <w:t xml:space="preserve"> and engaging with local business clubs</w:t>
      </w:r>
      <w:r w:rsidR="003259B7">
        <w:rPr>
          <w:rFonts w:cs="Arial"/>
          <w:szCs w:val="24"/>
        </w:rPr>
        <w:t>.</w:t>
      </w:r>
    </w:p>
    <w:p w14:paraId="019B344C" w14:textId="583B7CDE" w:rsidR="00EE0151" w:rsidRDefault="00EE0151" w:rsidP="00EE0151">
      <w:pPr>
        <w:pStyle w:val="ListParagraph"/>
        <w:numPr>
          <w:ilvl w:val="0"/>
          <w:numId w:val="13"/>
        </w:numPr>
        <w:rPr>
          <w:rFonts w:cs="Arial"/>
          <w:szCs w:val="24"/>
        </w:rPr>
      </w:pPr>
      <w:r w:rsidRPr="001B3B50">
        <w:rPr>
          <w:rFonts w:cs="Arial"/>
          <w:szCs w:val="24"/>
        </w:rPr>
        <w:t xml:space="preserve">Abide by the guidance for publicity and grant use as defined in the application and in the </w:t>
      </w:r>
      <w:r w:rsidR="0012377D" w:rsidRPr="001B3B50">
        <w:rPr>
          <w:rFonts w:cs="Arial"/>
          <w:szCs w:val="24"/>
        </w:rPr>
        <w:t xml:space="preserve">grant contract. </w:t>
      </w:r>
    </w:p>
    <w:p w14:paraId="145981B5" w14:textId="77777777" w:rsidR="001B3B50" w:rsidRDefault="001B3B50" w:rsidP="001B3B50">
      <w:pPr>
        <w:pStyle w:val="ListParagraph"/>
        <w:ind w:left="360"/>
        <w:rPr>
          <w:rFonts w:cs="Arial"/>
          <w:szCs w:val="24"/>
        </w:rPr>
      </w:pPr>
    </w:p>
    <w:p w14:paraId="25CB9176" w14:textId="77777777" w:rsidR="001B3B50" w:rsidRDefault="001B3B50" w:rsidP="001B3B50">
      <w:pPr>
        <w:pStyle w:val="ListParagraph"/>
        <w:ind w:left="360"/>
        <w:rPr>
          <w:rFonts w:cs="Arial"/>
          <w:szCs w:val="24"/>
        </w:rPr>
      </w:pPr>
    </w:p>
    <w:p w14:paraId="50C8FC87" w14:textId="77777777" w:rsidR="0000252C" w:rsidRDefault="0000252C" w:rsidP="001B3B50">
      <w:pPr>
        <w:pStyle w:val="ListParagraph"/>
        <w:ind w:left="360"/>
        <w:rPr>
          <w:rFonts w:cs="Arial"/>
          <w:szCs w:val="24"/>
        </w:rPr>
      </w:pPr>
    </w:p>
    <w:p w14:paraId="3028F02F" w14:textId="2B731886" w:rsidR="00FF2915" w:rsidRDefault="00FF2915">
      <w:r>
        <w:br w:type="page"/>
      </w:r>
    </w:p>
    <w:p w14:paraId="7980852C" w14:textId="77777777" w:rsidR="001B3B50" w:rsidRPr="001B3B50" w:rsidRDefault="001B3B50" w:rsidP="00004061"/>
    <w:p w14:paraId="43BA7355" w14:textId="6994AF69" w:rsidR="00254609" w:rsidRPr="00254609" w:rsidRDefault="00254609" w:rsidP="00254609">
      <w:pPr>
        <w:rPr>
          <w:b/>
          <w:bCs/>
          <w:sz w:val="28"/>
          <w:szCs w:val="24"/>
        </w:rPr>
      </w:pPr>
      <w:r w:rsidRPr="00254609">
        <w:rPr>
          <w:b/>
          <w:bCs/>
          <w:sz w:val="28"/>
          <w:szCs w:val="24"/>
        </w:rPr>
        <w:t xml:space="preserve">UKSPF </w:t>
      </w:r>
      <w:r w:rsidRPr="00EC2D78">
        <w:rPr>
          <w:b/>
          <w:bCs/>
          <w:sz w:val="28"/>
          <w:szCs w:val="24"/>
        </w:rPr>
        <w:t>Micro Business</w:t>
      </w:r>
      <w:r w:rsidRPr="00254609">
        <w:rPr>
          <w:b/>
          <w:bCs/>
          <w:sz w:val="28"/>
          <w:szCs w:val="24"/>
        </w:rPr>
        <w:t xml:space="preserve"> Grants Frequently Asked Questions: </w:t>
      </w:r>
    </w:p>
    <w:p w14:paraId="01DF3A6E" w14:textId="77777777" w:rsidR="00621C85" w:rsidRDefault="00621C85" w:rsidP="00254609">
      <w:pPr>
        <w:rPr>
          <w:b/>
          <w:bCs/>
        </w:rPr>
      </w:pPr>
    </w:p>
    <w:p w14:paraId="6C4079BA" w14:textId="630CECA4" w:rsidR="00254609" w:rsidRPr="00254609" w:rsidRDefault="00254609" w:rsidP="00254609">
      <w:pPr>
        <w:rPr>
          <w:b/>
          <w:bCs/>
        </w:rPr>
      </w:pPr>
      <w:r w:rsidRPr="00254609">
        <w:rPr>
          <w:b/>
          <w:bCs/>
        </w:rPr>
        <w:t>Do I need to provide quotes?</w:t>
      </w:r>
    </w:p>
    <w:p w14:paraId="008AC69E" w14:textId="04316AB0" w:rsidR="00254609" w:rsidRDefault="00254609" w:rsidP="00254609">
      <w:r w:rsidRPr="00254609">
        <w:t>Yes. A minimum of 2 quotes is required for each item of expenditure</w:t>
      </w:r>
      <w:r w:rsidR="00CB171B">
        <w:t>.</w:t>
      </w:r>
    </w:p>
    <w:p w14:paraId="5AAE8900" w14:textId="77777777" w:rsidR="00A41373" w:rsidRPr="00254609" w:rsidRDefault="00A41373" w:rsidP="00254609"/>
    <w:p w14:paraId="66F23A31" w14:textId="77777777" w:rsidR="00254609" w:rsidRPr="00254609" w:rsidRDefault="00254609" w:rsidP="00254609">
      <w:pPr>
        <w:rPr>
          <w:b/>
          <w:bCs/>
        </w:rPr>
      </w:pPr>
      <w:r w:rsidRPr="00254609">
        <w:rPr>
          <w:b/>
          <w:bCs/>
        </w:rPr>
        <w:t>What will be accepted as a quote?</w:t>
      </w:r>
    </w:p>
    <w:p w14:paraId="75AF5CBD" w14:textId="77777777" w:rsidR="00254609" w:rsidRPr="00254609" w:rsidRDefault="00254609" w:rsidP="00254609">
      <w:r w:rsidRPr="00254609">
        <w:t xml:space="preserve">A quote should be in written form, addressed to the business, and detail the items to be purchased and clearly show the costs excluding any VAT. The grant will not support the VAT costs and is calculated on the cost excluding VAT. </w:t>
      </w:r>
    </w:p>
    <w:p w14:paraId="6385BC63" w14:textId="3318B279" w:rsidR="00254609" w:rsidRPr="00254609" w:rsidRDefault="00254609" w:rsidP="00254609">
      <w:r w:rsidRPr="00254609">
        <w:t>If the items are being purchased from a retailer who is unable to provide a quote</w:t>
      </w:r>
      <w:r w:rsidR="00CB171B">
        <w:t xml:space="preserve">, </w:t>
      </w:r>
      <w:r w:rsidRPr="00254609">
        <w:t xml:space="preserve">please send a screenshot of the webpage and link to the website for the item you require that clearly shows the price. </w:t>
      </w:r>
    </w:p>
    <w:p w14:paraId="1C991A61" w14:textId="2CC7E01A" w:rsidR="00254609" w:rsidRDefault="00254609" w:rsidP="00254609">
      <w:r w:rsidRPr="00254609">
        <w:t>Buying goods or services from a linked company. i.e. one that has any shared directors with your company or that has directors that are close members of your family is not permitted.</w:t>
      </w:r>
    </w:p>
    <w:p w14:paraId="13AF2888" w14:textId="77777777" w:rsidR="00A41373" w:rsidRDefault="00A41373" w:rsidP="00254609"/>
    <w:p w14:paraId="60C41B01" w14:textId="77777777" w:rsidR="00254609" w:rsidRPr="00254609" w:rsidRDefault="00254609" w:rsidP="00254609">
      <w:pPr>
        <w:rPr>
          <w:b/>
          <w:bCs/>
        </w:rPr>
      </w:pPr>
      <w:r w:rsidRPr="00254609">
        <w:rPr>
          <w:b/>
          <w:bCs/>
        </w:rPr>
        <w:t>Do I need to include a business plan?</w:t>
      </w:r>
    </w:p>
    <w:p w14:paraId="5E4CE95A" w14:textId="77777777" w:rsidR="00254609" w:rsidRDefault="00254609" w:rsidP="00254609">
      <w:r w:rsidRPr="00254609">
        <w:t>No.</w:t>
      </w:r>
    </w:p>
    <w:p w14:paraId="7C561A7A" w14:textId="77777777" w:rsidR="00A41373" w:rsidRPr="00254609" w:rsidRDefault="00A41373" w:rsidP="00254609"/>
    <w:p w14:paraId="47A1026D" w14:textId="77777777" w:rsidR="00254609" w:rsidRPr="00254609" w:rsidRDefault="00254609" w:rsidP="00254609">
      <w:pPr>
        <w:rPr>
          <w:b/>
          <w:bCs/>
        </w:rPr>
      </w:pPr>
      <w:r w:rsidRPr="00254609">
        <w:rPr>
          <w:b/>
          <w:bCs/>
        </w:rPr>
        <w:t xml:space="preserve">What us match funding? </w:t>
      </w:r>
    </w:p>
    <w:p w14:paraId="06E6FC8C" w14:textId="292A7659" w:rsidR="00254609" w:rsidRDefault="00254609" w:rsidP="00254609">
      <w:r w:rsidRPr="00254609">
        <w:t xml:space="preserve">Match funding is cash that you will be contributing to the project. For example, you might want to buy </w:t>
      </w:r>
      <w:r w:rsidR="006C56B4">
        <w:t xml:space="preserve">a service / item </w:t>
      </w:r>
      <w:r w:rsidRPr="00254609">
        <w:t>equipment that costs more than then the maximum amount of grant that can be awarded. Match will be the money you contribute to the purchase to make up the difference between the cost of the item and the maximum amount of grant that you can apply for. Match funding</w:t>
      </w:r>
      <w:r w:rsidR="006C56B4">
        <w:t xml:space="preserve"> </w:t>
      </w:r>
      <w:r w:rsidR="00755755">
        <w:t xml:space="preserve">is </w:t>
      </w:r>
      <w:r w:rsidR="006C56B4">
        <w:t xml:space="preserve">required for all projects. </w:t>
      </w:r>
      <w:r w:rsidRPr="00254609">
        <w:t xml:space="preserve"> </w:t>
      </w:r>
    </w:p>
    <w:p w14:paraId="307BFE1E" w14:textId="77777777" w:rsidR="00A41373" w:rsidRPr="00254609" w:rsidRDefault="00A41373" w:rsidP="00254609"/>
    <w:p w14:paraId="4F632E7E" w14:textId="77777777" w:rsidR="00254609" w:rsidRPr="00254609" w:rsidRDefault="00254609" w:rsidP="00254609">
      <w:pPr>
        <w:rPr>
          <w:b/>
          <w:bCs/>
        </w:rPr>
      </w:pPr>
      <w:r w:rsidRPr="00254609">
        <w:rPr>
          <w:b/>
          <w:bCs/>
        </w:rPr>
        <w:t>I don’t want to buy the equipment and intend to lease it, can I apply?</w:t>
      </w:r>
    </w:p>
    <w:p w14:paraId="2AFB7A4E" w14:textId="0CB9CC56" w:rsidR="00254609" w:rsidRDefault="00254609" w:rsidP="00254609">
      <w:r w:rsidRPr="00254609">
        <w:t>No. Leased equipment is not eligible. All equipment must be purchased outright by the applicant</w:t>
      </w:r>
      <w:r w:rsidR="00755755">
        <w:t>.</w:t>
      </w:r>
    </w:p>
    <w:p w14:paraId="20CE3130" w14:textId="77777777" w:rsidR="00A41373" w:rsidRDefault="00A41373" w:rsidP="00254609"/>
    <w:p w14:paraId="743E628B" w14:textId="77777777" w:rsidR="00A41373" w:rsidRPr="00254609" w:rsidRDefault="00A41373" w:rsidP="00254609"/>
    <w:p w14:paraId="0C8FD6B5" w14:textId="77777777" w:rsidR="00254609" w:rsidRPr="00254609" w:rsidRDefault="00254609" w:rsidP="00254609">
      <w:pPr>
        <w:rPr>
          <w:b/>
          <w:bCs/>
        </w:rPr>
      </w:pPr>
      <w:r w:rsidRPr="00254609">
        <w:rPr>
          <w:b/>
          <w:bCs/>
        </w:rPr>
        <w:t xml:space="preserve">Can I purchase second-hand equipment? </w:t>
      </w:r>
    </w:p>
    <w:p w14:paraId="052CA577" w14:textId="77777777" w:rsidR="00254609" w:rsidRDefault="00254609" w:rsidP="00254609">
      <w:r w:rsidRPr="00254609">
        <w:t>Yes, second-hand equipment can be purchased and, as with the purchase of new items, a quote addressed to the business should be submitted.</w:t>
      </w:r>
    </w:p>
    <w:p w14:paraId="6A5BDC15" w14:textId="77777777" w:rsidR="00A41373" w:rsidRPr="00254609" w:rsidRDefault="00A41373" w:rsidP="00254609"/>
    <w:p w14:paraId="1CD47331" w14:textId="77777777" w:rsidR="00254609" w:rsidRPr="00254609" w:rsidRDefault="00254609" w:rsidP="00254609">
      <w:pPr>
        <w:rPr>
          <w:b/>
          <w:bCs/>
        </w:rPr>
      </w:pPr>
      <w:r w:rsidRPr="00254609">
        <w:rPr>
          <w:b/>
          <w:bCs/>
        </w:rPr>
        <w:t>Will I need to pay the grant back?</w:t>
      </w:r>
    </w:p>
    <w:p w14:paraId="1D53D1AE" w14:textId="77777777" w:rsidR="00254609" w:rsidRDefault="00254609" w:rsidP="00254609">
      <w:r w:rsidRPr="00254609">
        <w:t>No, the funding provided to a successful applicant is a grant and not a loan. However, businesses will be required to pay grant funding back if conditions in the grant offer letter and contract are not adhered to.</w:t>
      </w:r>
    </w:p>
    <w:p w14:paraId="4CD78CC4" w14:textId="77777777" w:rsidR="00A41373" w:rsidRPr="00254609" w:rsidRDefault="00A41373" w:rsidP="00254609"/>
    <w:p w14:paraId="339FC080" w14:textId="77777777" w:rsidR="00254609" w:rsidRPr="00254609" w:rsidRDefault="00254609" w:rsidP="00254609">
      <w:pPr>
        <w:rPr>
          <w:b/>
          <w:bCs/>
        </w:rPr>
      </w:pPr>
      <w:r w:rsidRPr="00254609">
        <w:rPr>
          <w:b/>
          <w:bCs/>
        </w:rPr>
        <w:t>Where can the Business Rates Account Number be found?</w:t>
      </w:r>
    </w:p>
    <w:p w14:paraId="12A8C27F" w14:textId="77777777" w:rsidR="00254609" w:rsidRDefault="00254609" w:rsidP="00254609">
      <w:r w:rsidRPr="00254609">
        <w:t>Your Business Rates Account Number can be found at the top of any business rates bill you have been issued. Broxtowe Borough Council are unable to provide your account number to you to avoid cases of fraud.</w:t>
      </w:r>
    </w:p>
    <w:p w14:paraId="2BA3FC20" w14:textId="77777777" w:rsidR="006C2924" w:rsidRPr="00254609" w:rsidRDefault="006C2924" w:rsidP="00254609"/>
    <w:p w14:paraId="6F3A4D5D" w14:textId="77777777" w:rsidR="00254609" w:rsidRPr="00254609" w:rsidRDefault="00254609" w:rsidP="00254609">
      <w:pPr>
        <w:rPr>
          <w:b/>
          <w:bCs/>
        </w:rPr>
      </w:pPr>
      <w:r w:rsidRPr="00254609">
        <w:rPr>
          <w:b/>
          <w:bCs/>
        </w:rPr>
        <w:t xml:space="preserve">Where can I get more information to help? </w:t>
      </w:r>
    </w:p>
    <w:p w14:paraId="323E78B3" w14:textId="33340CA9" w:rsidR="0000252C" w:rsidRDefault="00156128" w:rsidP="00156128">
      <w:r>
        <w:t xml:space="preserve">You can contact Broxtowe Borough Council if this guidance and FAQ does not answer your query using this email address </w:t>
      </w:r>
      <w:hyperlink r:id="rId12" w:history="1">
        <w:r w:rsidR="00A66012" w:rsidRPr="00702D3B">
          <w:rPr>
            <w:rStyle w:val="Hyperlink"/>
          </w:rPr>
          <w:t>SPFGrants@broxtowe.gov.uk</w:t>
        </w:r>
      </w:hyperlink>
      <w:r>
        <w:t xml:space="preserve">  </w:t>
      </w:r>
    </w:p>
    <w:p w14:paraId="30BE45BB" w14:textId="77777777" w:rsidR="00FC1394" w:rsidRDefault="00FC1394" w:rsidP="00156128">
      <w:pPr>
        <w:rPr>
          <w:b/>
          <w:bCs/>
        </w:rPr>
      </w:pPr>
    </w:p>
    <w:p w14:paraId="52752899" w14:textId="226250B0" w:rsidR="00FC1394" w:rsidRPr="00FC1394" w:rsidRDefault="00FC1394" w:rsidP="00156128">
      <w:pPr>
        <w:rPr>
          <w:b/>
          <w:bCs/>
        </w:rPr>
      </w:pPr>
      <w:r w:rsidRPr="00FC1394">
        <w:rPr>
          <w:b/>
          <w:bCs/>
        </w:rPr>
        <w:t xml:space="preserve">Can you help with my application? </w:t>
      </w:r>
    </w:p>
    <w:p w14:paraId="2A1FD605" w14:textId="77777777" w:rsidR="00FC1394" w:rsidRDefault="0000252C" w:rsidP="00156128">
      <w:r w:rsidRPr="00FC1394">
        <w:t>W</w:t>
      </w:r>
      <w:r w:rsidR="00156128" w:rsidRPr="00FC1394">
        <w:t>e cannot advise on individual applications or assist with the writing of your application.</w:t>
      </w:r>
    </w:p>
    <w:p w14:paraId="59D02D3C" w14:textId="36D1ECE4" w:rsidR="00FC1394" w:rsidRDefault="00FC1394" w:rsidP="00156128"/>
    <w:p w14:paraId="0E040744" w14:textId="086ADBD5" w:rsidR="00FC1394" w:rsidRPr="00FC1394" w:rsidRDefault="00FC1394" w:rsidP="00156128">
      <w:pPr>
        <w:rPr>
          <w:b/>
          <w:bCs/>
        </w:rPr>
      </w:pPr>
      <w:r w:rsidRPr="00FC1394">
        <w:rPr>
          <w:b/>
          <w:bCs/>
        </w:rPr>
        <w:t xml:space="preserve">How can I access local business support? </w:t>
      </w:r>
    </w:p>
    <w:p w14:paraId="7C91B191" w14:textId="305BFC10" w:rsidR="00FC1394" w:rsidRDefault="00FC1394" w:rsidP="00156128">
      <w:r>
        <w:t xml:space="preserve">In Broxtowe we </w:t>
      </w:r>
      <w:r w:rsidR="00755755">
        <w:t xml:space="preserve">offer access to business </w:t>
      </w:r>
      <w:r>
        <w:t xml:space="preserve">advisors from Nottinghamshire County Council and East Midlands Chamber. They may not be able to help with your application but </w:t>
      </w:r>
      <w:r w:rsidR="00A66012">
        <w:t>can</w:t>
      </w:r>
      <w:r>
        <w:t xml:space="preserve"> give you advice and support</w:t>
      </w:r>
      <w:r w:rsidR="00945B5F">
        <w:t xml:space="preserve">. </w:t>
      </w:r>
    </w:p>
    <w:p w14:paraId="469B539B" w14:textId="77777777" w:rsidR="0035136D" w:rsidRDefault="00945B5F" w:rsidP="00156128">
      <w:r>
        <w:t xml:space="preserve">Contact Nottinghamshire County Council advisor using this link: </w:t>
      </w:r>
      <w:hyperlink r:id="rId13" w:history="1">
        <w:r w:rsidR="00F076CC" w:rsidRPr="00F076CC">
          <w:rPr>
            <w:rStyle w:val="Hyperlink"/>
          </w:rPr>
          <w:t>NCC advisor</w:t>
        </w:r>
      </w:hyperlink>
    </w:p>
    <w:p w14:paraId="6462B638" w14:textId="77777777" w:rsidR="00E345D8" w:rsidRDefault="0035136D" w:rsidP="00156128">
      <w:r>
        <w:t xml:space="preserve">Or </w:t>
      </w:r>
    </w:p>
    <w:p w14:paraId="5DAC1C91" w14:textId="6310E7E4" w:rsidR="00254609" w:rsidRPr="001B3B50" w:rsidRDefault="00E345D8" w:rsidP="00B76F77">
      <w:pPr>
        <w:rPr>
          <w:rFonts w:eastAsia="Times New Roman"/>
          <w:b/>
          <w:bCs/>
        </w:rPr>
      </w:pPr>
      <w:r>
        <w:t xml:space="preserve">East Midlands - </w:t>
      </w:r>
      <w:r w:rsidR="0035136D">
        <w:t>Nottinghamshire Accelerator Programme</w:t>
      </w:r>
      <w:r>
        <w:t xml:space="preserve">. </w:t>
      </w:r>
      <w:r w:rsidRPr="00E345D8">
        <w:t>Request support</w:t>
      </w:r>
      <w:r w:rsidR="00755755">
        <w:t xml:space="preserve"> </w:t>
      </w:r>
      <w:r w:rsidRPr="00E345D8">
        <w:t xml:space="preserve">by visiting the website </w:t>
      </w:r>
      <w:hyperlink r:id="rId14" w:history="1">
        <w:r w:rsidRPr="00E345D8">
          <w:rPr>
            <w:rStyle w:val="Hyperlink"/>
          </w:rPr>
          <w:t>Accelerator - D2N2 Growth Hub</w:t>
        </w:r>
      </w:hyperlink>
      <w:r w:rsidRPr="00E345D8">
        <w:t xml:space="preserve"> or completing this form </w:t>
      </w:r>
      <w:hyperlink r:id="rId15" w:history="1">
        <w:r w:rsidRPr="00E345D8">
          <w:rPr>
            <w:rStyle w:val="Hyperlink"/>
          </w:rPr>
          <w:t>EOI: Nottinghamshire Accelerator project</w:t>
        </w:r>
      </w:hyperlink>
    </w:p>
    <w:sectPr w:rsidR="00254609" w:rsidRPr="001B3B50" w:rsidSect="004A098B">
      <w:headerReference w:type="default" r:id="rId16"/>
      <w:footerReference w:type="default" r:id="rId17"/>
      <w:pgSz w:w="11906" w:h="16838"/>
      <w:pgMar w:top="2410" w:right="1440" w:bottom="1440" w:left="1440"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28704" w14:textId="77777777" w:rsidR="000A21AD" w:rsidRDefault="000A21AD" w:rsidP="00833A7F">
      <w:pPr>
        <w:spacing w:after="0" w:line="240" w:lineRule="auto"/>
      </w:pPr>
      <w:r>
        <w:separator/>
      </w:r>
    </w:p>
  </w:endnote>
  <w:endnote w:type="continuationSeparator" w:id="0">
    <w:p w14:paraId="615F7582" w14:textId="77777777" w:rsidR="000A21AD" w:rsidRDefault="000A21AD" w:rsidP="00833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816728"/>
      <w:docPartObj>
        <w:docPartGallery w:val="Page Numbers (Bottom of Page)"/>
        <w:docPartUnique/>
      </w:docPartObj>
    </w:sdtPr>
    <w:sdtEndPr>
      <w:rPr>
        <w:noProof/>
      </w:rPr>
    </w:sdtEndPr>
    <w:sdtContent>
      <w:p w14:paraId="4AFBA1D5" w14:textId="0F293C35" w:rsidR="0094456F" w:rsidRDefault="0094456F">
        <w:pPr>
          <w:pStyle w:val="Footer"/>
        </w:pPr>
        <w:r>
          <w:rPr>
            <w:noProof/>
            <w:lang w:eastAsia="en-GB"/>
          </w:rPr>
          <w:drawing>
            <wp:anchor distT="0" distB="0" distL="114300" distR="114300" simplePos="0" relativeHeight="251662336" behindDoc="0" locked="0" layoutInCell="1" allowOverlap="1" wp14:anchorId="686F5510" wp14:editId="305DB38F">
              <wp:simplePos x="0" y="0"/>
              <wp:positionH relativeFrom="column">
                <wp:posOffset>3238500</wp:posOffset>
              </wp:positionH>
              <wp:positionV relativeFrom="paragraph">
                <wp:posOffset>-487045</wp:posOffset>
              </wp:positionV>
              <wp:extent cx="3221990" cy="1105535"/>
              <wp:effectExtent l="0" t="0" r="0" b="0"/>
              <wp:wrapThrough wrapText="bothSides">
                <wp:wrapPolygon edited="0">
                  <wp:start x="9706" y="0"/>
                  <wp:lineTo x="0" y="2233"/>
                  <wp:lineTo x="0" y="16377"/>
                  <wp:lineTo x="9706" y="17866"/>
                  <wp:lineTo x="9706" y="21215"/>
                  <wp:lineTo x="21455" y="21215"/>
                  <wp:lineTo x="21455" y="0"/>
                  <wp:lineTo x="9706" y="0"/>
                </wp:wrapPolygon>
              </wp:wrapThrough>
              <wp:docPr id="132654499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4499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21990" cy="1105535"/>
                      </a:xfrm>
                      <a:prstGeom prst="rect">
                        <a:avLst/>
                      </a:prstGeom>
                    </pic:spPr>
                  </pic:pic>
                </a:graphicData>
              </a:graphic>
            </wp:anchor>
          </w:drawing>
        </w:r>
        <w:r>
          <w:fldChar w:fldCharType="begin"/>
        </w:r>
        <w:r>
          <w:instrText xml:space="preserve"> PAGE   \* MERGEFORMAT </w:instrText>
        </w:r>
        <w:r>
          <w:fldChar w:fldCharType="separate"/>
        </w:r>
        <w:r w:rsidR="00BE1BA5">
          <w:rPr>
            <w:noProof/>
          </w:rPr>
          <w:t>9</w:t>
        </w:r>
        <w:r>
          <w:rPr>
            <w:noProof/>
          </w:rPr>
          <w:fldChar w:fldCharType="end"/>
        </w:r>
      </w:p>
    </w:sdtContent>
  </w:sdt>
  <w:p w14:paraId="0CAE30F9" w14:textId="4FE1363B" w:rsidR="00D26422" w:rsidRPr="008218B7" w:rsidRDefault="00D26422" w:rsidP="008B7E06">
    <w:pPr>
      <w:pStyle w:val="Footer"/>
      <w:ind w:left="-540"/>
      <w:jc w:val="center"/>
      <w:rPr>
        <w:rFonts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A7610" w14:textId="77777777" w:rsidR="000A21AD" w:rsidRDefault="000A21AD" w:rsidP="00833A7F">
      <w:pPr>
        <w:spacing w:after="0" w:line="240" w:lineRule="auto"/>
      </w:pPr>
      <w:r>
        <w:separator/>
      </w:r>
    </w:p>
  </w:footnote>
  <w:footnote w:type="continuationSeparator" w:id="0">
    <w:p w14:paraId="2CFCB64B" w14:textId="77777777" w:rsidR="000A21AD" w:rsidRDefault="000A21AD" w:rsidP="00833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B76EE" w14:textId="15BE3072" w:rsidR="00ED372F" w:rsidRPr="002C7D55" w:rsidRDefault="0094456F" w:rsidP="002C7D55">
    <w:pPr>
      <w:pStyle w:val="Header"/>
    </w:pPr>
    <w:r>
      <w:rPr>
        <w:rFonts w:cs="Arial"/>
        <w:b/>
        <w:noProof/>
        <w:lang w:eastAsia="en-GB"/>
      </w:rPr>
      <w:drawing>
        <wp:anchor distT="0" distB="0" distL="114300" distR="114300" simplePos="0" relativeHeight="251661312" behindDoc="0" locked="0" layoutInCell="1" allowOverlap="1" wp14:anchorId="15F49703" wp14:editId="64A2103A">
          <wp:simplePos x="0" y="0"/>
          <wp:positionH relativeFrom="column">
            <wp:posOffset>-485775</wp:posOffset>
          </wp:positionH>
          <wp:positionV relativeFrom="paragraph">
            <wp:posOffset>380365</wp:posOffset>
          </wp:positionV>
          <wp:extent cx="3096883" cy="676630"/>
          <wp:effectExtent l="0" t="0" r="0" b="0"/>
          <wp:wrapNone/>
          <wp:docPr id="5" name="Picture 5" descr="Y:\4.3 Planning and Building Control\5.0 Planning Regeneration and Ec Dev\Ec Development 2.0\Mark's folder\Funded by UK Gov-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4.3 Planning and Building Control\5.0 Planning Regeneration and Ec Dev\Ec Development 2.0\Mark's folder\Funded by UK Gov-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96883" cy="676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56F">
      <w:rPr>
        <w:rFonts w:cs="Arial"/>
        <w:b/>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0876"/>
    <w:multiLevelType w:val="hybridMultilevel"/>
    <w:tmpl w:val="8998F808"/>
    <w:lvl w:ilvl="0" w:tplc="4086CD5E">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F5363"/>
    <w:multiLevelType w:val="hybridMultilevel"/>
    <w:tmpl w:val="741E2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D62E49"/>
    <w:multiLevelType w:val="hybridMultilevel"/>
    <w:tmpl w:val="CFD262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86008"/>
    <w:multiLevelType w:val="hybridMultilevel"/>
    <w:tmpl w:val="990E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02047"/>
    <w:multiLevelType w:val="hybridMultilevel"/>
    <w:tmpl w:val="F912D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28777A"/>
    <w:multiLevelType w:val="hybridMultilevel"/>
    <w:tmpl w:val="B57E2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C713F3"/>
    <w:multiLevelType w:val="multilevel"/>
    <w:tmpl w:val="F70A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6977E6"/>
    <w:multiLevelType w:val="multilevel"/>
    <w:tmpl w:val="FD3464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A1623D0"/>
    <w:multiLevelType w:val="hybridMultilevel"/>
    <w:tmpl w:val="2E2A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424D6"/>
    <w:multiLevelType w:val="hybridMultilevel"/>
    <w:tmpl w:val="D1D0B2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B23281"/>
    <w:multiLevelType w:val="hybridMultilevel"/>
    <w:tmpl w:val="54FE0160"/>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FE46E2"/>
    <w:multiLevelType w:val="hybridMultilevel"/>
    <w:tmpl w:val="092C4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123F30"/>
    <w:multiLevelType w:val="hybridMultilevel"/>
    <w:tmpl w:val="BE1E0C2C"/>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3" w15:restartNumberingAfterBreak="0">
    <w:nsid w:val="55F154DE"/>
    <w:multiLevelType w:val="hybridMultilevel"/>
    <w:tmpl w:val="2B164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5359C1"/>
    <w:multiLevelType w:val="multilevel"/>
    <w:tmpl w:val="FAAC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47578A"/>
    <w:multiLevelType w:val="multilevel"/>
    <w:tmpl w:val="FDB82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283EB5"/>
    <w:multiLevelType w:val="hybridMultilevel"/>
    <w:tmpl w:val="BA722B82"/>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3D3400"/>
    <w:multiLevelType w:val="hybridMultilevel"/>
    <w:tmpl w:val="4410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973D97"/>
    <w:multiLevelType w:val="hybridMultilevel"/>
    <w:tmpl w:val="EF0E9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92172"/>
    <w:multiLevelType w:val="hybridMultilevel"/>
    <w:tmpl w:val="8AD8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C56AF"/>
    <w:multiLevelType w:val="hybridMultilevel"/>
    <w:tmpl w:val="6D7A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5F245A"/>
    <w:multiLevelType w:val="hybridMultilevel"/>
    <w:tmpl w:val="AF0CE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3"/>
  </w:num>
  <w:num w:numId="4">
    <w:abstractNumId w:val="9"/>
  </w:num>
  <w:num w:numId="5">
    <w:abstractNumId w:val="20"/>
  </w:num>
  <w:num w:numId="6">
    <w:abstractNumId w:val="17"/>
  </w:num>
  <w:num w:numId="7">
    <w:abstractNumId w:val="15"/>
  </w:num>
  <w:num w:numId="8">
    <w:abstractNumId w:val="18"/>
  </w:num>
  <w:num w:numId="9">
    <w:abstractNumId w:val="7"/>
  </w:num>
  <w:num w:numId="10">
    <w:abstractNumId w:val="14"/>
  </w:num>
  <w:num w:numId="11">
    <w:abstractNumId w:val="21"/>
  </w:num>
  <w:num w:numId="12">
    <w:abstractNumId w:val="11"/>
  </w:num>
  <w:num w:numId="13">
    <w:abstractNumId w:val="13"/>
  </w:num>
  <w:num w:numId="14">
    <w:abstractNumId w:val="1"/>
  </w:num>
  <w:num w:numId="15">
    <w:abstractNumId w:val="6"/>
  </w:num>
  <w:num w:numId="16">
    <w:abstractNumId w:val="2"/>
  </w:num>
  <w:num w:numId="17">
    <w:abstractNumId w:val="19"/>
  </w:num>
  <w:num w:numId="18">
    <w:abstractNumId w:val="8"/>
  </w:num>
  <w:num w:numId="19">
    <w:abstractNumId w:val="0"/>
  </w:num>
  <w:num w:numId="20">
    <w:abstractNumId w:val="10"/>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A1"/>
    <w:rsid w:val="0000252C"/>
    <w:rsid w:val="00004061"/>
    <w:rsid w:val="00005DE3"/>
    <w:rsid w:val="00010675"/>
    <w:rsid w:val="00010DAC"/>
    <w:rsid w:val="00016F16"/>
    <w:rsid w:val="00017FA0"/>
    <w:rsid w:val="0002002B"/>
    <w:rsid w:val="00026C48"/>
    <w:rsid w:val="00026E7E"/>
    <w:rsid w:val="00027F0D"/>
    <w:rsid w:val="00031AED"/>
    <w:rsid w:val="00034E7A"/>
    <w:rsid w:val="00057773"/>
    <w:rsid w:val="00062A32"/>
    <w:rsid w:val="00071814"/>
    <w:rsid w:val="000867A1"/>
    <w:rsid w:val="00086C42"/>
    <w:rsid w:val="00087CF0"/>
    <w:rsid w:val="00094F72"/>
    <w:rsid w:val="000A21AD"/>
    <w:rsid w:val="000B063A"/>
    <w:rsid w:val="000B4062"/>
    <w:rsid w:val="000C2A65"/>
    <w:rsid w:val="000C5839"/>
    <w:rsid w:val="000C5B37"/>
    <w:rsid w:val="000C7270"/>
    <w:rsid w:val="000D4F38"/>
    <w:rsid w:val="000F2269"/>
    <w:rsid w:val="00100043"/>
    <w:rsid w:val="00101636"/>
    <w:rsid w:val="00105C06"/>
    <w:rsid w:val="00112745"/>
    <w:rsid w:val="001162EC"/>
    <w:rsid w:val="00122179"/>
    <w:rsid w:val="0012377D"/>
    <w:rsid w:val="00130F99"/>
    <w:rsid w:val="00132695"/>
    <w:rsid w:val="00133896"/>
    <w:rsid w:val="00141A90"/>
    <w:rsid w:val="00156128"/>
    <w:rsid w:val="00173AA1"/>
    <w:rsid w:val="0017704E"/>
    <w:rsid w:val="0018226E"/>
    <w:rsid w:val="001A76DA"/>
    <w:rsid w:val="001B20D8"/>
    <w:rsid w:val="001B3B50"/>
    <w:rsid w:val="001B4495"/>
    <w:rsid w:val="001B6AC1"/>
    <w:rsid w:val="001D2C5F"/>
    <w:rsid w:val="001D5BA4"/>
    <w:rsid w:val="001D78AA"/>
    <w:rsid w:val="001E27F6"/>
    <w:rsid w:val="001E37D4"/>
    <w:rsid w:val="001F1B00"/>
    <w:rsid w:val="001F56B4"/>
    <w:rsid w:val="001F646D"/>
    <w:rsid w:val="00203506"/>
    <w:rsid w:val="0022544D"/>
    <w:rsid w:val="002319B2"/>
    <w:rsid w:val="00242246"/>
    <w:rsid w:val="0024331D"/>
    <w:rsid w:val="00254609"/>
    <w:rsid w:val="00267A0F"/>
    <w:rsid w:val="00270DD9"/>
    <w:rsid w:val="00272FBE"/>
    <w:rsid w:val="0029482B"/>
    <w:rsid w:val="002A1C2D"/>
    <w:rsid w:val="002A42A9"/>
    <w:rsid w:val="002A4C0B"/>
    <w:rsid w:val="002A599E"/>
    <w:rsid w:val="002B0A17"/>
    <w:rsid w:val="002B367A"/>
    <w:rsid w:val="002B55A2"/>
    <w:rsid w:val="002B7CFD"/>
    <w:rsid w:val="002C3FEA"/>
    <w:rsid w:val="002C7D55"/>
    <w:rsid w:val="002D0659"/>
    <w:rsid w:val="002E3E59"/>
    <w:rsid w:val="002E7723"/>
    <w:rsid w:val="002F3F01"/>
    <w:rsid w:val="003019F8"/>
    <w:rsid w:val="00301F51"/>
    <w:rsid w:val="003040B1"/>
    <w:rsid w:val="00307994"/>
    <w:rsid w:val="00316339"/>
    <w:rsid w:val="00317976"/>
    <w:rsid w:val="00322C4A"/>
    <w:rsid w:val="003259B7"/>
    <w:rsid w:val="003307F7"/>
    <w:rsid w:val="0033232A"/>
    <w:rsid w:val="003369C4"/>
    <w:rsid w:val="0033718E"/>
    <w:rsid w:val="0034639A"/>
    <w:rsid w:val="00350F9D"/>
    <w:rsid w:val="0035136D"/>
    <w:rsid w:val="0035409A"/>
    <w:rsid w:val="00380414"/>
    <w:rsid w:val="003A64D3"/>
    <w:rsid w:val="003B1C6B"/>
    <w:rsid w:val="003B32EC"/>
    <w:rsid w:val="003C26E6"/>
    <w:rsid w:val="003C2761"/>
    <w:rsid w:val="003C2D35"/>
    <w:rsid w:val="003D2EA8"/>
    <w:rsid w:val="003D3E7E"/>
    <w:rsid w:val="003D5BE3"/>
    <w:rsid w:val="003D6F2F"/>
    <w:rsid w:val="003E2072"/>
    <w:rsid w:val="003E70BF"/>
    <w:rsid w:val="003F15EB"/>
    <w:rsid w:val="003F1B23"/>
    <w:rsid w:val="00417B02"/>
    <w:rsid w:val="00423DD9"/>
    <w:rsid w:val="004251CE"/>
    <w:rsid w:val="00435AF4"/>
    <w:rsid w:val="004421A2"/>
    <w:rsid w:val="004439AB"/>
    <w:rsid w:val="00446ADB"/>
    <w:rsid w:val="00450917"/>
    <w:rsid w:val="004530EE"/>
    <w:rsid w:val="00457E53"/>
    <w:rsid w:val="00462ADE"/>
    <w:rsid w:val="0046535F"/>
    <w:rsid w:val="0046683A"/>
    <w:rsid w:val="00471897"/>
    <w:rsid w:val="004734FE"/>
    <w:rsid w:val="004737E7"/>
    <w:rsid w:val="00483E34"/>
    <w:rsid w:val="004918A8"/>
    <w:rsid w:val="0049719C"/>
    <w:rsid w:val="004A098B"/>
    <w:rsid w:val="004A675C"/>
    <w:rsid w:val="004B02E5"/>
    <w:rsid w:val="004D0990"/>
    <w:rsid w:val="004D5199"/>
    <w:rsid w:val="004E6848"/>
    <w:rsid w:val="004F6A36"/>
    <w:rsid w:val="005114EF"/>
    <w:rsid w:val="005160C4"/>
    <w:rsid w:val="00516904"/>
    <w:rsid w:val="00516DE1"/>
    <w:rsid w:val="005207E4"/>
    <w:rsid w:val="005209FB"/>
    <w:rsid w:val="00543690"/>
    <w:rsid w:val="00557B8C"/>
    <w:rsid w:val="0056495A"/>
    <w:rsid w:val="005708B4"/>
    <w:rsid w:val="00574161"/>
    <w:rsid w:val="0058134A"/>
    <w:rsid w:val="00581FAF"/>
    <w:rsid w:val="00582D38"/>
    <w:rsid w:val="00587407"/>
    <w:rsid w:val="0059029B"/>
    <w:rsid w:val="005921E7"/>
    <w:rsid w:val="005935A3"/>
    <w:rsid w:val="00594040"/>
    <w:rsid w:val="00594B7D"/>
    <w:rsid w:val="005A006B"/>
    <w:rsid w:val="005A1A11"/>
    <w:rsid w:val="005B0102"/>
    <w:rsid w:val="005B1555"/>
    <w:rsid w:val="005B1B9C"/>
    <w:rsid w:val="005B5281"/>
    <w:rsid w:val="005C2B7F"/>
    <w:rsid w:val="005C70DD"/>
    <w:rsid w:val="005D75B9"/>
    <w:rsid w:val="005D7B2C"/>
    <w:rsid w:val="005D7F6A"/>
    <w:rsid w:val="005E0C8C"/>
    <w:rsid w:val="005E3C72"/>
    <w:rsid w:val="005F58B3"/>
    <w:rsid w:val="0061267D"/>
    <w:rsid w:val="00621C85"/>
    <w:rsid w:val="00622117"/>
    <w:rsid w:val="006312CE"/>
    <w:rsid w:val="0063487B"/>
    <w:rsid w:val="00636560"/>
    <w:rsid w:val="00640013"/>
    <w:rsid w:val="006431D9"/>
    <w:rsid w:val="006539A4"/>
    <w:rsid w:val="0066789B"/>
    <w:rsid w:val="00670AAF"/>
    <w:rsid w:val="0067479B"/>
    <w:rsid w:val="0067732C"/>
    <w:rsid w:val="00690B7B"/>
    <w:rsid w:val="006917FD"/>
    <w:rsid w:val="00694390"/>
    <w:rsid w:val="0069571E"/>
    <w:rsid w:val="006972BB"/>
    <w:rsid w:val="006A58F6"/>
    <w:rsid w:val="006B0900"/>
    <w:rsid w:val="006B2469"/>
    <w:rsid w:val="006B7688"/>
    <w:rsid w:val="006B7B90"/>
    <w:rsid w:val="006C2924"/>
    <w:rsid w:val="006C396D"/>
    <w:rsid w:val="006C5507"/>
    <w:rsid w:val="006C56B4"/>
    <w:rsid w:val="006D5842"/>
    <w:rsid w:val="006D5A19"/>
    <w:rsid w:val="006D5EF5"/>
    <w:rsid w:val="006D7039"/>
    <w:rsid w:val="006D7AE5"/>
    <w:rsid w:val="006E1E32"/>
    <w:rsid w:val="006E5A4B"/>
    <w:rsid w:val="006F0F88"/>
    <w:rsid w:val="006F401D"/>
    <w:rsid w:val="006F50ED"/>
    <w:rsid w:val="00703EF9"/>
    <w:rsid w:val="00710C8E"/>
    <w:rsid w:val="00715635"/>
    <w:rsid w:val="0072379B"/>
    <w:rsid w:val="00725ADD"/>
    <w:rsid w:val="00735CE4"/>
    <w:rsid w:val="007478F0"/>
    <w:rsid w:val="007532FC"/>
    <w:rsid w:val="007542B7"/>
    <w:rsid w:val="00755755"/>
    <w:rsid w:val="007641C3"/>
    <w:rsid w:val="00776C56"/>
    <w:rsid w:val="0078087D"/>
    <w:rsid w:val="007947BD"/>
    <w:rsid w:val="00795719"/>
    <w:rsid w:val="00795EFF"/>
    <w:rsid w:val="007A0A79"/>
    <w:rsid w:val="007A1AE5"/>
    <w:rsid w:val="007A4F2D"/>
    <w:rsid w:val="007B6D97"/>
    <w:rsid w:val="007D2E11"/>
    <w:rsid w:val="007E0A21"/>
    <w:rsid w:val="007E19E2"/>
    <w:rsid w:val="007F4578"/>
    <w:rsid w:val="007F5786"/>
    <w:rsid w:val="007F7E06"/>
    <w:rsid w:val="00801928"/>
    <w:rsid w:val="00803278"/>
    <w:rsid w:val="008218B7"/>
    <w:rsid w:val="00821E65"/>
    <w:rsid w:val="00826EA3"/>
    <w:rsid w:val="00833A7F"/>
    <w:rsid w:val="00835A08"/>
    <w:rsid w:val="00841BF0"/>
    <w:rsid w:val="00864EBD"/>
    <w:rsid w:val="008739BC"/>
    <w:rsid w:val="0087447E"/>
    <w:rsid w:val="00874843"/>
    <w:rsid w:val="00886E7B"/>
    <w:rsid w:val="0088793F"/>
    <w:rsid w:val="00895500"/>
    <w:rsid w:val="008B7E06"/>
    <w:rsid w:val="008C36FB"/>
    <w:rsid w:val="008C3D71"/>
    <w:rsid w:val="008C4D82"/>
    <w:rsid w:val="008C5028"/>
    <w:rsid w:val="008E05C1"/>
    <w:rsid w:val="008E3282"/>
    <w:rsid w:val="008E4B6E"/>
    <w:rsid w:val="008E6A65"/>
    <w:rsid w:val="008E701C"/>
    <w:rsid w:val="008F3604"/>
    <w:rsid w:val="008F6BF2"/>
    <w:rsid w:val="00901EE6"/>
    <w:rsid w:val="00906C24"/>
    <w:rsid w:val="00913BBD"/>
    <w:rsid w:val="009245B4"/>
    <w:rsid w:val="00936B9A"/>
    <w:rsid w:val="00937415"/>
    <w:rsid w:val="0094154F"/>
    <w:rsid w:val="00943B76"/>
    <w:rsid w:val="0094456F"/>
    <w:rsid w:val="00945B5F"/>
    <w:rsid w:val="00964AD9"/>
    <w:rsid w:val="00964E61"/>
    <w:rsid w:val="009677A2"/>
    <w:rsid w:val="00974467"/>
    <w:rsid w:val="009841C2"/>
    <w:rsid w:val="009906F2"/>
    <w:rsid w:val="00990C68"/>
    <w:rsid w:val="009967BC"/>
    <w:rsid w:val="009A32B4"/>
    <w:rsid w:val="009A7E46"/>
    <w:rsid w:val="009B2E6B"/>
    <w:rsid w:val="009B42FE"/>
    <w:rsid w:val="009B5ABF"/>
    <w:rsid w:val="009C0259"/>
    <w:rsid w:val="009C3A1A"/>
    <w:rsid w:val="009C3CB1"/>
    <w:rsid w:val="009D0C2D"/>
    <w:rsid w:val="009E0246"/>
    <w:rsid w:val="009F117E"/>
    <w:rsid w:val="009F2503"/>
    <w:rsid w:val="009F6648"/>
    <w:rsid w:val="00A13C11"/>
    <w:rsid w:val="00A13E24"/>
    <w:rsid w:val="00A259A3"/>
    <w:rsid w:val="00A35BAC"/>
    <w:rsid w:val="00A409F4"/>
    <w:rsid w:val="00A41373"/>
    <w:rsid w:val="00A43B02"/>
    <w:rsid w:val="00A50C44"/>
    <w:rsid w:val="00A62ED1"/>
    <w:rsid w:val="00A66012"/>
    <w:rsid w:val="00A6751E"/>
    <w:rsid w:val="00A74E6F"/>
    <w:rsid w:val="00A75816"/>
    <w:rsid w:val="00A76891"/>
    <w:rsid w:val="00A85014"/>
    <w:rsid w:val="00A93A0B"/>
    <w:rsid w:val="00A9418A"/>
    <w:rsid w:val="00A94B06"/>
    <w:rsid w:val="00A95E0A"/>
    <w:rsid w:val="00AA1DC9"/>
    <w:rsid w:val="00AB2C04"/>
    <w:rsid w:val="00AB7328"/>
    <w:rsid w:val="00AB7D90"/>
    <w:rsid w:val="00AC12B4"/>
    <w:rsid w:val="00AD1350"/>
    <w:rsid w:val="00AD2327"/>
    <w:rsid w:val="00AD65D0"/>
    <w:rsid w:val="00AE0345"/>
    <w:rsid w:val="00AE4628"/>
    <w:rsid w:val="00AF4C04"/>
    <w:rsid w:val="00AF66EA"/>
    <w:rsid w:val="00B03DCB"/>
    <w:rsid w:val="00B10278"/>
    <w:rsid w:val="00B40E5E"/>
    <w:rsid w:val="00B42CAF"/>
    <w:rsid w:val="00B52B1C"/>
    <w:rsid w:val="00B539C9"/>
    <w:rsid w:val="00B561CE"/>
    <w:rsid w:val="00B65257"/>
    <w:rsid w:val="00B6540D"/>
    <w:rsid w:val="00B7000D"/>
    <w:rsid w:val="00B709E2"/>
    <w:rsid w:val="00B739E5"/>
    <w:rsid w:val="00B747FB"/>
    <w:rsid w:val="00B76A04"/>
    <w:rsid w:val="00B76F77"/>
    <w:rsid w:val="00B90BC0"/>
    <w:rsid w:val="00B96475"/>
    <w:rsid w:val="00BB09C9"/>
    <w:rsid w:val="00BB6E29"/>
    <w:rsid w:val="00BC532C"/>
    <w:rsid w:val="00BC5FD8"/>
    <w:rsid w:val="00BD3728"/>
    <w:rsid w:val="00BE1839"/>
    <w:rsid w:val="00BE1BA5"/>
    <w:rsid w:val="00BE34D7"/>
    <w:rsid w:val="00BE55D1"/>
    <w:rsid w:val="00BF34A5"/>
    <w:rsid w:val="00BF4D83"/>
    <w:rsid w:val="00BF6CF4"/>
    <w:rsid w:val="00C34CEF"/>
    <w:rsid w:val="00C3547F"/>
    <w:rsid w:val="00C4251A"/>
    <w:rsid w:val="00C455F0"/>
    <w:rsid w:val="00C50126"/>
    <w:rsid w:val="00C5123F"/>
    <w:rsid w:val="00C55192"/>
    <w:rsid w:val="00C6443E"/>
    <w:rsid w:val="00C6600E"/>
    <w:rsid w:val="00C7052D"/>
    <w:rsid w:val="00C74A75"/>
    <w:rsid w:val="00C81441"/>
    <w:rsid w:val="00C8441D"/>
    <w:rsid w:val="00C845F9"/>
    <w:rsid w:val="00C85647"/>
    <w:rsid w:val="00C877CE"/>
    <w:rsid w:val="00CB171B"/>
    <w:rsid w:val="00CB53E1"/>
    <w:rsid w:val="00CB5A96"/>
    <w:rsid w:val="00CB6258"/>
    <w:rsid w:val="00CC6CCA"/>
    <w:rsid w:val="00CD29BA"/>
    <w:rsid w:val="00CD4421"/>
    <w:rsid w:val="00CE0F43"/>
    <w:rsid w:val="00CE36F6"/>
    <w:rsid w:val="00CE4DF3"/>
    <w:rsid w:val="00D0053B"/>
    <w:rsid w:val="00D0400D"/>
    <w:rsid w:val="00D059F6"/>
    <w:rsid w:val="00D0686F"/>
    <w:rsid w:val="00D2173A"/>
    <w:rsid w:val="00D26422"/>
    <w:rsid w:val="00D41B49"/>
    <w:rsid w:val="00D43B90"/>
    <w:rsid w:val="00D461FB"/>
    <w:rsid w:val="00D553FF"/>
    <w:rsid w:val="00D5547E"/>
    <w:rsid w:val="00D56332"/>
    <w:rsid w:val="00D640AB"/>
    <w:rsid w:val="00D66982"/>
    <w:rsid w:val="00D72EC2"/>
    <w:rsid w:val="00D7700C"/>
    <w:rsid w:val="00D77E0B"/>
    <w:rsid w:val="00D8082F"/>
    <w:rsid w:val="00D82663"/>
    <w:rsid w:val="00D83048"/>
    <w:rsid w:val="00D95DC8"/>
    <w:rsid w:val="00DA7D49"/>
    <w:rsid w:val="00DD36D8"/>
    <w:rsid w:val="00DE58A6"/>
    <w:rsid w:val="00DF4CDB"/>
    <w:rsid w:val="00DF6DB0"/>
    <w:rsid w:val="00E02FB7"/>
    <w:rsid w:val="00E0618D"/>
    <w:rsid w:val="00E2272E"/>
    <w:rsid w:val="00E23EA8"/>
    <w:rsid w:val="00E345D8"/>
    <w:rsid w:val="00E402BF"/>
    <w:rsid w:val="00E46529"/>
    <w:rsid w:val="00E51873"/>
    <w:rsid w:val="00E65EF5"/>
    <w:rsid w:val="00E67E29"/>
    <w:rsid w:val="00E726ED"/>
    <w:rsid w:val="00E74F44"/>
    <w:rsid w:val="00E776D3"/>
    <w:rsid w:val="00E82844"/>
    <w:rsid w:val="00E83F80"/>
    <w:rsid w:val="00E95299"/>
    <w:rsid w:val="00E96BA2"/>
    <w:rsid w:val="00EB1A8A"/>
    <w:rsid w:val="00EB4E4F"/>
    <w:rsid w:val="00EC2D78"/>
    <w:rsid w:val="00EC4BBE"/>
    <w:rsid w:val="00ED372F"/>
    <w:rsid w:val="00ED4385"/>
    <w:rsid w:val="00EE0151"/>
    <w:rsid w:val="00EE3B3C"/>
    <w:rsid w:val="00EE533E"/>
    <w:rsid w:val="00EF0B1D"/>
    <w:rsid w:val="00EF432E"/>
    <w:rsid w:val="00EF62D6"/>
    <w:rsid w:val="00F0048B"/>
    <w:rsid w:val="00F06F78"/>
    <w:rsid w:val="00F076CC"/>
    <w:rsid w:val="00F10813"/>
    <w:rsid w:val="00F13937"/>
    <w:rsid w:val="00F21108"/>
    <w:rsid w:val="00F50065"/>
    <w:rsid w:val="00F5007C"/>
    <w:rsid w:val="00F56754"/>
    <w:rsid w:val="00F618FE"/>
    <w:rsid w:val="00F61C87"/>
    <w:rsid w:val="00F67E71"/>
    <w:rsid w:val="00F82F1E"/>
    <w:rsid w:val="00F845D7"/>
    <w:rsid w:val="00FA3585"/>
    <w:rsid w:val="00FA7786"/>
    <w:rsid w:val="00FB6451"/>
    <w:rsid w:val="00FC1394"/>
    <w:rsid w:val="00FC4B19"/>
    <w:rsid w:val="00FC7409"/>
    <w:rsid w:val="00FF1F6F"/>
    <w:rsid w:val="00FF2915"/>
    <w:rsid w:val="00FF7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334A9"/>
  <w15:chartTrackingRefBased/>
  <w15:docId w15:val="{D44BE14E-36B6-4DDC-B7BF-D0D3E0A0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E5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AA1"/>
    <w:pPr>
      <w:ind w:left="720"/>
      <w:contextualSpacing/>
    </w:pPr>
  </w:style>
  <w:style w:type="character" w:styleId="Hyperlink">
    <w:name w:val="Hyperlink"/>
    <w:basedOn w:val="DefaultParagraphFont"/>
    <w:uiPriority w:val="99"/>
    <w:unhideWhenUsed/>
    <w:rsid w:val="00173AA1"/>
    <w:rPr>
      <w:color w:val="0563C1" w:themeColor="hyperlink"/>
      <w:u w:val="single"/>
    </w:rPr>
  </w:style>
  <w:style w:type="paragraph" w:styleId="Header">
    <w:name w:val="header"/>
    <w:basedOn w:val="Normal"/>
    <w:link w:val="HeaderChar"/>
    <w:uiPriority w:val="99"/>
    <w:unhideWhenUsed/>
    <w:rsid w:val="00833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A7F"/>
  </w:style>
  <w:style w:type="paragraph" w:styleId="Footer">
    <w:name w:val="footer"/>
    <w:basedOn w:val="Normal"/>
    <w:link w:val="FooterChar"/>
    <w:uiPriority w:val="99"/>
    <w:unhideWhenUsed/>
    <w:rsid w:val="00833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A7F"/>
  </w:style>
  <w:style w:type="table" w:styleId="TableGrid">
    <w:name w:val="Table Grid"/>
    <w:basedOn w:val="TableNormal"/>
    <w:uiPriority w:val="39"/>
    <w:rsid w:val="00017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2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26E"/>
    <w:rPr>
      <w:rFonts w:ascii="Segoe UI" w:hAnsi="Segoe UI" w:cs="Segoe UI"/>
      <w:sz w:val="18"/>
      <w:szCs w:val="18"/>
    </w:rPr>
  </w:style>
  <w:style w:type="character" w:styleId="CommentReference">
    <w:name w:val="annotation reference"/>
    <w:basedOn w:val="DefaultParagraphFont"/>
    <w:uiPriority w:val="99"/>
    <w:semiHidden/>
    <w:unhideWhenUsed/>
    <w:rsid w:val="007D2E11"/>
    <w:rPr>
      <w:sz w:val="16"/>
      <w:szCs w:val="16"/>
    </w:rPr>
  </w:style>
  <w:style w:type="paragraph" w:styleId="CommentText">
    <w:name w:val="annotation text"/>
    <w:basedOn w:val="Normal"/>
    <w:link w:val="CommentTextChar"/>
    <w:uiPriority w:val="99"/>
    <w:semiHidden/>
    <w:unhideWhenUsed/>
    <w:rsid w:val="007D2E11"/>
    <w:pPr>
      <w:spacing w:after="0" w:line="240" w:lineRule="auto"/>
      <w:jc w:val="both"/>
    </w:pPr>
    <w:rPr>
      <w:rFonts w:cs="Arial"/>
      <w:sz w:val="20"/>
      <w:szCs w:val="20"/>
    </w:rPr>
  </w:style>
  <w:style w:type="character" w:customStyle="1" w:styleId="CommentTextChar">
    <w:name w:val="Comment Text Char"/>
    <w:basedOn w:val="DefaultParagraphFont"/>
    <w:link w:val="CommentText"/>
    <w:uiPriority w:val="99"/>
    <w:semiHidden/>
    <w:rsid w:val="007D2E11"/>
    <w:rPr>
      <w:rFonts w:ascii="Arial" w:hAnsi="Arial" w:cs="Arial"/>
      <w:sz w:val="20"/>
      <w:szCs w:val="20"/>
    </w:rPr>
  </w:style>
  <w:style w:type="character" w:customStyle="1" w:styleId="UnresolvedMention1">
    <w:name w:val="Unresolved Mention1"/>
    <w:basedOn w:val="DefaultParagraphFont"/>
    <w:uiPriority w:val="99"/>
    <w:semiHidden/>
    <w:unhideWhenUsed/>
    <w:rsid w:val="00D77E0B"/>
    <w:rPr>
      <w:color w:val="605E5C"/>
      <w:shd w:val="clear" w:color="auto" w:fill="E1DFDD"/>
    </w:rPr>
  </w:style>
  <w:style w:type="character" w:styleId="FollowedHyperlink">
    <w:name w:val="FollowedHyperlink"/>
    <w:basedOn w:val="DefaultParagraphFont"/>
    <w:uiPriority w:val="99"/>
    <w:semiHidden/>
    <w:unhideWhenUsed/>
    <w:rsid w:val="00027F0D"/>
    <w:rPr>
      <w:color w:val="954F72" w:themeColor="followedHyperlink"/>
      <w:u w:val="single"/>
    </w:rPr>
  </w:style>
  <w:style w:type="paragraph" w:styleId="NormalWeb">
    <w:name w:val="Normal (Web)"/>
    <w:basedOn w:val="Normal"/>
    <w:uiPriority w:val="99"/>
    <w:semiHidden/>
    <w:unhideWhenUsed/>
    <w:rsid w:val="003C26E6"/>
    <w:rPr>
      <w:rFonts w:ascii="Times New Roman" w:hAnsi="Times New Roman" w:cs="Times New Roman"/>
      <w:szCs w:val="24"/>
    </w:rPr>
  </w:style>
  <w:style w:type="character" w:customStyle="1" w:styleId="UnresolvedMention2">
    <w:name w:val="Unresolved Mention2"/>
    <w:basedOn w:val="DefaultParagraphFont"/>
    <w:uiPriority w:val="99"/>
    <w:semiHidden/>
    <w:unhideWhenUsed/>
    <w:rsid w:val="00EF4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538334">
      <w:bodyDiv w:val="1"/>
      <w:marLeft w:val="0"/>
      <w:marRight w:val="0"/>
      <w:marTop w:val="0"/>
      <w:marBottom w:val="0"/>
      <w:divBdr>
        <w:top w:val="none" w:sz="0" w:space="0" w:color="auto"/>
        <w:left w:val="none" w:sz="0" w:space="0" w:color="auto"/>
        <w:bottom w:val="none" w:sz="0" w:space="0" w:color="auto"/>
        <w:right w:val="none" w:sz="0" w:space="0" w:color="auto"/>
      </w:divBdr>
    </w:div>
    <w:div w:id="670302758">
      <w:bodyDiv w:val="1"/>
      <w:marLeft w:val="0"/>
      <w:marRight w:val="0"/>
      <w:marTop w:val="0"/>
      <w:marBottom w:val="0"/>
      <w:divBdr>
        <w:top w:val="none" w:sz="0" w:space="0" w:color="auto"/>
        <w:left w:val="none" w:sz="0" w:space="0" w:color="auto"/>
        <w:bottom w:val="none" w:sz="0" w:space="0" w:color="auto"/>
        <w:right w:val="none" w:sz="0" w:space="0" w:color="auto"/>
      </w:divBdr>
    </w:div>
    <w:div w:id="1786997248">
      <w:bodyDiv w:val="1"/>
      <w:marLeft w:val="0"/>
      <w:marRight w:val="0"/>
      <w:marTop w:val="0"/>
      <w:marBottom w:val="0"/>
      <w:divBdr>
        <w:top w:val="none" w:sz="0" w:space="0" w:color="auto"/>
        <w:left w:val="none" w:sz="0" w:space="0" w:color="auto"/>
        <w:bottom w:val="none" w:sz="0" w:space="0" w:color="auto"/>
        <w:right w:val="none" w:sz="0" w:space="0" w:color="auto"/>
      </w:divBdr>
    </w:div>
    <w:div w:id="212095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vellingup.campaign.gov.uk/" TargetMode="External"/><Relationship Id="rId13" Type="http://schemas.openxmlformats.org/officeDocument/2006/relationships/hyperlink" Target="mailto:alison.north@nottscc.gov.uk?subject=Broxtowe%20Business%20Support%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FGrants@broxtow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uk-shared-prosperity-fund-interventions-outputs-and-indicators/interventions-list-for-england" TargetMode="External"/><Relationship Id="rId5" Type="http://schemas.openxmlformats.org/officeDocument/2006/relationships/webSettings" Target="webSettings.xml"/><Relationship Id="rId15" Type="http://schemas.openxmlformats.org/officeDocument/2006/relationships/hyperlink" Target="https://forms.office.com/Pages/ResponsePage.aspx?id=be02r_yxIEq3g6ApmhSPvUXQXMqEXHpFiR312GqX639UMlQ5TFJYTUpQSUVIREFSSVQ0UUNPQkVOMy4u&amp;wdLOR=c92A6AF5A-5E7E-46A4-95BF-C929ADF00DD0" TargetMode="External"/><Relationship Id="rId10" Type="http://schemas.openxmlformats.org/officeDocument/2006/relationships/hyperlink" Target="https://www.broxtowe.gov.uk/for-you/plann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Fgrants@broxtowe.gov.uk" TargetMode="External"/><Relationship Id="rId14" Type="http://schemas.openxmlformats.org/officeDocument/2006/relationships/hyperlink" Target="https://www.d2n2growthhub.co.uk/accelerat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257FE-63CC-4448-A5B3-8BECFE168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2635</Words>
  <Characters>15020</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Broxtowe Borough Council</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Sherrard</dc:creator>
  <cp:keywords/>
  <dc:description/>
  <cp:lastModifiedBy>Charlotte Gault</cp:lastModifiedBy>
  <cp:revision>2</cp:revision>
  <cp:lastPrinted>2023-06-16T11:59:00Z</cp:lastPrinted>
  <dcterms:created xsi:type="dcterms:W3CDTF">2023-10-13T13:18:00Z</dcterms:created>
  <dcterms:modified xsi:type="dcterms:W3CDTF">2023-10-13T13:18:00Z</dcterms:modified>
</cp:coreProperties>
</file>